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B33F"/>
        <w:tblLook w:val="04A0" w:firstRow="1" w:lastRow="0" w:firstColumn="1" w:lastColumn="0" w:noHBand="0" w:noVBand="1"/>
      </w:tblPr>
      <w:tblGrid>
        <w:gridCol w:w="3510"/>
        <w:gridCol w:w="270"/>
        <w:gridCol w:w="7010"/>
      </w:tblGrid>
      <w:tr w:rsidR="006713AA" w14:paraId="478A355C" w14:textId="77777777" w:rsidTr="001B7D07">
        <w:tc>
          <w:tcPr>
            <w:tcW w:w="10790" w:type="dxa"/>
            <w:gridSpan w:val="3"/>
            <w:shd w:val="clear" w:color="auto" w:fill="6CB33F"/>
            <w:vAlign w:val="center"/>
          </w:tcPr>
          <w:p w14:paraId="5670FC41" w14:textId="77777777" w:rsidR="006713AA" w:rsidRPr="0015464C" w:rsidRDefault="006713AA" w:rsidP="00EE51D3">
            <w:pPr>
              <w:spacing w:before="120" w:after="120"/>
              <w:jc w:val="center"/>
              <w:rPr>
                <w:rFonts w:ascii="Gotham book" w:hAnsi="Gotham book" w:cstheme="minorHAnsi"/>
                <w:b/>
                <w:color w:val="61116A"/>
                <w:sz w:val="26"/>
                <w:szCs w:val="26"/>
              </w:rPr>
            </w:pPr>
            <w:r w:rsidRPr="0095145B">
              <w:rPr>
                <w:rFonts w:ascii="Gotham Bold" w:hAnsi="Gotham Bold" w:cstheme="minorHAnsi"/>
                <w:color w:val="FFFFFF" w:themeColor="background1"/>
                <w:sz w:val="26"/>
                <w:szCs w:val="26"/>
              </w:rPr>
              <w:t>Fast Facts:</w:t>
            </w:r>
            <w:r w:rsidRPr="0015464C">
              <w:rPr>
                <w:rFonts w:ascii="Gotham book" w:hAnsi="Gotham book" w:cstheme="minorHAnsi"/>
                <w:b/>
                <w:color w:val="FFFFFF" w:themeColor="background1"/>
                <w:sz w:val="26"/>
                <w:szCs w:val="26"/>
              </w:rPr>
              <w:t xml:space="preserve"> </w:t>
            </w:r>
            <w:r w:rsidRPr="00C37A13">
              <w:rPr>
                <w:rFonts w:ascii="Gotham book" w:hAnsi="Gotham book" w:cstheme="minorHAnsi"/>
                <w:color w:val="FFFFFF" w:themeColor="background1"/>
                <w:sz w:val="26"/>
                <w:szCs w:val="26"/>
              </w:rPr>
              <w:t>Children Who Are Deaf Learn to Listen and Talk at Clarke!</w:t>
            </w:r>
          </w:p>
        </w:tc>
      </w:tr>
      <w:tr w:rsidR="004B05D9" w14:paraId="16E6936C" w14:textId="77777777" w:rsidTr="004B05D9">
        <w:tc>
          <w:tcPr>
            <w:tcW w:w="10790" w:type="dxa"/>
            <w:gridSpan w:val="3"/>
            <w:shd w:val="clear" w:color="auto" w:fill="FFFFFF" w:themeFill="background1"/>
            <w:vAlign w:val="center"/>
          </w:tcPr>
          <w:p w14:paraId="0C9A4F73" w14:textId="77777777" w:rsidR="004B05D9" w:rsidRPr="0095145B" w:rsidRDefault="004B05D9" w:rsidP="004B05D9">
            <w:pPr>
              <w:rPr>
                <w:rFonts w:ascii="Gotham Bold" w:hAnsi="Gotham Bold" w:cstheme="minorHAnsi"/>
                <w:color w:val="FFFFFF" w:themeColor="background1"/>
                <w:sz w:val="26"/>
                <w:szCs w:val="26"/>
              </w:rPr>
            </w:pPr>
          </w:p>
        </w:tc>
      </w:tr>
      <w:tr w:rsidR="006713AA" w14:paraId="638E91BF" w14:textId="77777777" w:rsidTr="001B7D07">
        <w:tblPrEx>
          <w:shd w:val="clear" w:color="auto" w:fill="auto"/>
        </w:tblPrEx>
        <w:tc>
          <w:tcPr>
            <w:tcW w:w="3510" w:type="dxa"/>
            <w:shd w:val="clear" w:color="auto" w:fill="DCEAD0"/>
            <w:vAlign w:val="center"/>
          </w:tcPr>
          <w:p w14:paraId="1C2DEBE8" w14:textId="77777777" w:rsidR="006713AA" w:rsidRPr="00FB5D8B" w:rsidRDefault="006713AA" w:rsidP="001B7D07">
            <w:pPr>
              <w:spacing w:before="120" w:after="120"/>
              <w:ind w:left="75"/>
              <w:rPr>
                <w:rFonts w:ascii="Gotham book" w:hAnsi="Gotham book" w:cstheme="minorHAnsi"/>
                <w:b/>
                <w:color w:val="61116A"/>
              </w:rPr>
            </w:pPr>
            <w:r w:rsidRPr="00FB5D8B">
              <w:rPr>
                <w:rFonts w:ascii="Gotham book" w:hAnsi="Gotham book" w:cstheme="minorHAnsi"/>
                <w:b/>
                <w:color w:val="6CB33F"/>
              </w:rPr>
              <w:t>DID YOU KNOW?</w:t>
            </w:r>
          </w:p>
        </w:tc>
        <w:tc>
          <w:tcPr>
            <w:tcW w:w="270" w:type="dxa"/>
            <w:vMerge w:val="restart"/>
          </w:tcPr>
          <w:p w14:paraId="28BFE2D2" w14:textId="77777777" w:rsidR="006713AA" w:rsidRDefault="006713AA" w:rsidP="001B7D07">
            <w:pPr>
              <w:spacing w:after="160" w:line="340" w:lineRule="exact"/>
              <w:rPr>
                <w:rFonts w:ascii="Gotham book" w:hAnsi="Gotham book" w:cstheme="minorHAnsi"/>
                <w:b/>
                <w:color w:val="61116A"/>
                <w:sz w:val="28"/>
                <w:szCs w:val="28"/>
              </w:rPr>
            </w:pPr>
          </w:p>
        </w:tc>
        <w:tc>
          <w:tcPr>
            <w:tcW w:w="7010" w:type="dxa"/>
            <w:vMerge w:val="restart"/>
          </w:tcPr>
          <w:p w14:paraId="646D6D53" w14:textId="774A7BD5" w:rsidR="006713AA" w:rsidRPr="0023043C" w:rsidRDefault="0018004E" w:rsidP="001B7D07">
            <w:pPr>
              <w:spacing w:before="40" w:after="120"/>
              <w:rPr>
                <w:rFonts w:ascii="Gotham book" w:hAnsi="Gotham book" w:cstheme="minorHAnsi"/>
                <w:b/>
                <w:color w:val="61116A"/>
                <w:sz w:val="28"/>
                <w:szCs w:val="28"/>
              </w:rPr>
            </w:pPr>
            <w:r>
              <w:rPr>
                <w:rFonts w:ascii="Gotham book" w:hAnsi="Gotham book" w:cstheme="minorHAnsi"/>
                <w:b/>
                <w:noProof/>
                <w:color w:val="61116A"/>
                <w:sz w:val="28"/>
                <w:szCs w:val="28"/>
              </w:rPr>
              <w:drawing>
                <wp:anchor distT="0" distB="0" distL="114300" distR="114300" simplePos="0" relativeHeight="251658240" behindDoc="0" locked="0" layoutInCell="1" allowOverlap="1" wp14:anchorId="02351106" wp14:editId="1D7EA2B3">
                  <wp:simplePos x="0" y="0"/>
                  <wp:positionH relativeFrom="margin">
                    <wp:posOffset>2960370</wp:posOffset>
                  </wp:positionH>
                  <wp:positionV relativeFrom="margin">
                    <wp:posOffset>93980</wp:posOffset>
                  </wp:positionV>
                  <wp:extent cx="1419860" cy="1757680"/>
                  <wp:effectExtent l="0" t="0" r="2540" b="0"/>
                  <wp:wrapSquare wrapText="bothSides"/>
                  <wp:docPr id="3" name="Picture 3" descr="A person holding a football ball&#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Preschool-2015-OK-2.JPG"/>
                          <pic:cNvPicPr/>
                        </pic:nvPicPr>
                        <pic:blipFill rotWithShape="1">
                          <a:blip r:embed="rId8" cstate="print">
                            <a:extLst>
                              <a:ext uri="{28A0092B-C50C-407E-A947-70E740481C1C}">
                                <a14:useLocalDpi xmlns:a14="http://schemas.microsoft.com/office/drawing/2010/main" val="0"/>
                              </a:ext>
                            </a:extLst>
                          </a:blip>
                          <a:srcRect l="29141" t="15193" r="41344" b="36114"/>
                          <a:stretch/>
                        </pic:blipFill>
                        <pic:spPr bwMode="auto">
                          <a:xfrm>
                            <a:off x="0" y="0"/>
                            <a:ext cx="1419860" cy="1757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13AA" w:rsidRPr="003F5028">
              <w:rPr>
                <w:rFonts w:ascii="Gotham book" w:hAnsi="Gotham book" w:cstheme="minorHAnsi"/>
                <w:b/>
                <w:color w:val="61116A"/>
                <w:sz w:val="28"/>
                <w:szCs w:val="28"/>
              </w:rPr>
              <w:t xml:space="preserve">Clarke </w:t>
            </w:r>
            <w:r w:rsidR="000E6DA6">
              <w:rPr>
                <w:rFonts w:ascii="Gotham book" w:hAnsi="Gotham book" w:cstheme="minorHAnsi"/>
                <w:b/>
                <w:color w:val="61116A"/>
                <w:sz w:val="28"/>
                <w:szCs w:val="28"/>
              </w:rPr>
              <w:t>Northampton</w:t>
            </w:r>
            <w:r w:rsidR="006713AA" w:rsidRPr="003F5028">
              <w:rPr>
                <w:rFonts w:ascii="Gotham book" w:hAnsi="Gotham book" w:cstheme="minorHAnsi"/>
                <w:b/>
                <w:color w:val="61116A"/>
                <w:sz w:val="28"/>
                <w:szCs w:val="28"/>
              </w:rPr>
              <w:t xml:space="preserve"> Programs</w:t>
            </w:r>
          </w:p>
          <w:p w14:paraId="1D874D0E" w14:textId="77777777" w:rsidR="000E6DA6" w:rsidRPr="000E6DA6" w:rsidRDefault="000E6DA6" w:rsidP="000E6DA6">
            <w:pPr>
              <w:rPr>
                <w:rFonts w:ascii="Adobe Garamond Pro" w:hAnsi="Adobe Garamond Pro" w:cstheme="minorHAnsi"/>
                <w:sz w:val="21"/>
                <w:szCs w:val="21"/>
              </w:rPr>
            </w:pPr>
            <w:r w:rsidRPr="000E6DA6">
              <w:rPr>
                <w:rFonts w:ascii="Adobe Garamond Pro" w:hAnsi="Adobe Garamond Pro" w:cstheme="minorHAnsi"/>
                <w:sz w:val="21"/>
                <w:szCs w:val="21"/>
              </w:rPr>
              <w:t xml:space="preserve">Since its founding in 1867, Clarke has served thousands of children and their families in western Massachusetts and beyond. Throughout Clarke’s rich history, our focus has always been to help children who are deaf or hard of hearing reach their full potential. </w:t>
            </w:r>
          </w:p>
          <w:p w14:paraId="2E986E09" w14:textId="5D1E87BE" w:rsidR="006713AA" w:rsidRPr="004B05D9" w:rsidRDefault="006713AA" w:rsidP="008C2692">
            <w:pPr>
              <w:spacing w:before="120"/>
              <w:rPr>
                <w:rFonts w:ascii="Adobe Garamond Pro" w:hAnsi="Adobe Garamond Pro" w:cstheme="minorHAnsi"/>
                <w:color w:val="61116A"/>
                <w:sz w:val="21"/>
                <w:szCs w:val="21"/>
              </w:rPr>
            </w:pPr>
            <w:r w:rsidRPr="00A749D0">
              <w:rPr>
                <w:rFonts w:ascii="Adobe Garamond Pro" w:hAnsi="Adobe Garamond Pro" w:cstheme="minorHAnsi"/>
                <w:b/>
                <w:color w:val="61116A"/>
                <w:sz w:val="21"/>
                <w:szCs w:val="21"/>
              </w:rPr>
              <w:t>Early Intervention Program</w:t>
            </w:r>
            <w:r w:rsidRPr="004B05D9">
              <w:rPr>
                <w:rFonts w:ascii="Adobe Garamond Pro" w:hAnsi="Adobe Garamond Pro" w:cstheme="minorHAnsi"/>
                <w:color w:val="61116A"/>
                <w:sz w:val="21"/>
                <w:szCs w:val="21"/>
              </w:rPr>
              <w:t xml:space="preserve"> serves children, birth to age </w:t>
            </w:r>
            <w:r w:rsidR="00541FCB">
              <w:rPr>
                <w:rFonts w:ascii="Adobe Garamond Pro" w:hAnsi="Adobe Garamond Pro" w:cstheme="minorHAnsi"/>
                <w:color w:val="61116A"/>
                <w:sz w:val="21"/>
                <w:szCs w:val="21"/>
              </w:rPr>
              <w:t xml:space="preserve">3 </w:t>
            </w:r>
            <w:r w:rsidRPr="004B05D9">
              <w:rPr>
                <w:rFonts w:ascii="Adobe Garamond Pro" w:hAnsi="Adobe Garamond Pro" w:cstheme="minorHAnsi"/>
                <w:color w:val="61116A"/>
                <w:sz w:val="21"/>
                <w:szCs w:val="21"/>
              </w:rPr>
              <w:t>and their families</w:t>
            </w:r>
          </w:p>
          <w:p w14:paraId="49CFBBB4" w14:textId="417C0CB1" w:rsidR="00541FCB" w:rsidRPr="00541FCB" w:rsidRDefault="00541FCB" w:rsidP="00541FCB">
            <w:pPr>
              <w:pStyle w:val="ListParagraph"/>
              <w:numPr>
                <w:ilvl w:val="1"/>
                <w:numId w:val="17"/>
              </w:numPr>
              <w:ind w:left="345" w:hanging="180"/>
              <w:rPr>
                <w:rFonts w:ascii="Adobe Garamond Pro" w:hAnsi="Adobe Garamond Pro" w:cstheme="minorHAnsi"/>
                <w:sz w:val="21"/>
                <w:szCs w:val="21"/>
              </w:rPr>
            </w:pPr>
            <w:r w:rsidRPr="00541FCB">
              <w:rPr>
                <w:rFonts w:ascii="Adobe Garamond Pro" w:hAnsi="Adobe Garamond Pro" w:cstheme="minorHAnsi"/>
                <w:sz w:val="21"/>
                <w:szCs w:val="21"/>
              </w:rPr>
              <w:t>Coaching family members on how to best develop their child’s Listening and Spoken Language (LSL) skills, including home-based services</w:t>
            </w:r>
          </w:p>
          <w:p w14:paraId="246171D0" w14:textId="10411B16" w:rsidR="00541FCB" w:rsidRDefault="00541FCB" w:rsidP="00541FCB">
            <w:pPr>
              <w:pStyle w:val="ListParagraph"/>
              <w:numPr>
                <w:ilvl w:val="1"/>
                <w:numId w:val="17"/>
              </w:numPr>
              <w:ind w:left="345" w:hanging="180"/>
              <w:rPr>
                <w:rFonts w:ascii="Adobe Garamond Pro" w:hAnsi="Adobe Garamond Pro" w:cstheme="minorHAnsi"/>
                <w:sz w:val="21"/>
                <w:szCs w:val="21"/>
              </w:rPr>
            </w:pPr>
            <w:r w:rsidRPr="00541FCB">
              <w:rPr>
                <w:rFonts w:ascii="Adobe Garamond Pro" w:hAnsi="Adobe Garamond Pro" w:cstheme="minorHAnsi"/>
                <w:sz w:val="21"/>
                <w:szCs w:val="21"/>
              </w:rPr>
              <w:t>Individual auditory, speech and language therapy</w:t>
            </w:r>
          </w:p>
          <w:p w14:paraId="21B74F93" w14:textId="2E62EE6C" w:rsidR="00541FCB" w:rsidRPr="00541FCB" w:rsidRDefault="00541FCB" w:rsidP="00541FCB">
            <w:pPr>
              <w:pStyle w:val="ListParagraph"/>
              <w:numPr>
                <w:ilvl w:val="1"/>
                <w:numId w:val="17"/>
              </w:numPr>
              <w:ind w:left="345" w:hanging="180"/>
              <w:rPr>
                <w:rFonts w:ascii="Adobe Garamond Pro" w:hAnsi="Adobe Garamond Pro" w:cstheme="minorHAnsi"/>
                <w:sz w:val="21"/>
                <w:szCs w:val="21"/>
              </w:rPr>
            </w:pPr>
            <w:r w:rsidRPr="00541FCB">
              <w:rPr>
                <w:rFonts w:ascii="Adobe Garamond Pro" w:hAnsi="Adobe Garamond Pro" w:cstheme="minorHAnsi"/>
                <w:sz w:val="21"/>
                <w:szCs w:val="21"/>
              </w:rPr>
              <w:t>Center-based Baby and Toddler Groups</w:t>
            </w:r>
          </w:p>
          <w:p w14:paraId="4298015F" w14:textId="27EC4AEF" w:rsidR="004B05D9" w:rsidRDefault="00875BCB" w:rsidP="00541FCB">
            <w:pPr>
              <w:spacing w:before="120"/>
              <w:rPr>
                <w:rFonts w:ascii="Adobe Garamond Pro" w:hAnsi="Adobe Garamond Pro" w:cstheme="minorHAnsi"/>
                <w:color w:val="61116A"/>
                <w:sz w:val="21"/>
                <w:szCs w:val="21"/>
              </w:rPr>
            </w:pPr>
            <w:proofErr w:type="spellStart"/>
            <w:r w:rsidRPr="009F0345">
              <w:rPr>
                <w:rFonts w:ascii="Adobe Garamond Pro" w:hAnsi="Adobe Garamond Pro" w:cstheme="minorHAnsi"/>
                <w:b/>
                <w:color w:val="61116A"/>
                <w:sz w:val="21"/>
                <w:szCs w:val="21"/>
              </w:rPr>
              <w:t>tVISIT</w:t>
            </w:r>
            <w:proofErr w:type="spellEnd"/>
            <w:r w:rsidRPr="009F0345">
              <w:rPr>
                <w:rFonts w:ascii="Adobe Garamond Pro" w:hAnsi="Adobe Garamond Pro" w:cstheme="minorHAnsi"/>
                <w:b/>
                <w:color w:val="61116A"/>
                <w:sz w:val="21"/>
                <w:szCs w:val="21"/>
              </w:rPr>
              <w:t xml:space="preserve">: </w:t>
            </w:r>
            <w:proofErr w:type="spellStart"/>
            <w:r w:rsidRPr="009F0345">
              <w:rPr>
                <w:rFonts w:ascii="Adobe Garamond Pro" w:hAnsi="Adobe Garamond Pro" w:cstheme="minorHAnsi"/>
                <w:b/>
                <w:bCs/>
                <w:color w:val="61116A"/>
                <w:sz w:val="21"/>
                <w:szCs w:val="21"/>
              </w:rPr>
              <w:t>Telepractice</w:t>
            </w:r>
            <w:proofErr w:type="spellEnd"/>
            <w:r w:rsidRPr="009F0345">
              <w:rPr>
                <w:rFonts w:ascii="Adobe Garamond Pro" w:hAnsi="Adobe Garamond Pro" w:cstheme="minorHAnsi"/>
                <w:b/>
                <w:bCs/>
                <w:color w:val="61116A"/>
                <w:sz w:val="21"/>
                <w:szCs w:val="21"/>
              </w:rPr>
              <w:t xml:space="preserve"> Virtual Intervention Services for Infants and Toddlers Program</w:t>
            </w:r>
            <w:r w:rsidRPr="00D505B1">
              <w:rPr>
                <w:rFonts w:ascii="Adobe Garamond Pro" w:hAnsi="Adobe Garamond Pro" w:cstheme="minorHAnsi"/>
                <w:color w:val="61116A"/>
                <w:sz w:val="21"/>
                <w:szCs w:val="21"/>
              </w:rPr>
              <w:t xml:space="preserve"> </w:t>
            </w:r>
            <w:bookmarkStart w:id="0" w:name="_GoBack"/>
            <w:bookmarkEnd w:id="0"/>
            <w:r w:rsidR="00205DD7" w:rsidRPr="00205DD7">
              <w:rPr>
                <w:rFonts w:ascii="Adobe Garamond Pro" w:hAnsi="Adobe Garamond Pro" w:cstheme="minorHAnsi"/>
                <w:color w:val="61116A"/>
                <w:sz w:val="21"/>
                <w:szCs w:val="21"/>
              </w:rPr>
              <w:t xml:space="preserve">serves children from birth to age </w:t>
            </w:r>
            <w:r w:rsidR="00A9131F">
              <w:rPr>
                <w:rFonts w:ascii="Adobe Garamond Pro" w:hAnsi="Adobe Garamond Pro" w:cstheme="minorHAnsi"/>
                <w:color w:val="61116A"/>
                <w:sz w:val="21"/>
                <w:szCs w:val="21"/>
              </w:rPr>
              <w:t>3</w:t>
            </w:r>
            <w:r w:rsidR="00205DD7" w:rsidRPr="00205DD7">
              <w:rPr>
                <w:rFonts w:ascii="Adobe Garamond Pro" w:hAnsi="Adobe Garamond Pro" w:cstheme="minorHAnsi"/>
                <w:color w:val="61116A"/>
                <w:sz w:val="21"/>
                <w:szCs w:val="21"/>
              </w:rPr>
              <w:t xml:space="preserve"> and their families through </w:t>
            </w:r>
            <w:proofErr w:type="spellStart"/>
            <w:r w:rsidR="00205DD7" w:rsidRPr="00205DD7">
              <w:rPr>
                <w:rFonts w:ascii="Adobe Garamond Pro" w:hAnsi="Adobe Garamond Pro" w:cstheme="minorHAnsi"/>
                <w:color w:val="61116A"/>
                <w:sz w:val="21"/>
                <w:szCs w:val="21"/>
              </w:rPr>
              <w:t>telepractice</w:t>
            </w:r>
            <w:proofErr w:type="spellEnd"/>
          </w:p>
          <w:p w14:paraId="7E5471A6" w14:textId="0616FF5D" w:rsidR="00BF0601" w:rsidRPr="00BF0601" w:rsidRDefault="00BF0601" w:rsidP="00BF0601">
            <w:pPr>
              <w:pStyle w:val="BasicParagraph"/>
              <w:numPr>
                <w:ilvl w:val="0"/>
                <w:numId w:val="19"/>
              </w:numPr>
              <w:tabs>
                <w:tab w:val="left" w:pos="400"/>
                <w:tab w:val="left" w:pos="4460"/>
                <w:tab w:val="left" w:pos="4640"/>
                <w:tab w:val="left" w:pos="4820"/>
              </w:tabs>
              <w:suppressAutoHyphens/>
              <w:spacing w:before="72" w:line="240" w:lineRule="auto"/>
              <w:ind w:left="342" w:hanging="198"/>
              <w:rPr>
                <w:rFonts w:ascii="Adobe Garamond Pro" w:hAnsi="Adobe Garamond Pro" w:cs="Adobe Garamond Pro"/>
                <w:sz w:val="21"/>
                <w:szCs w:val="21"/>
              </w:rPr>
            </w:pPr>
            <w:r w:rsidRPr="00BF0601">
              <w:rPr>
                <w:rFonts w:ascii="Adobe Garamond Pro" w:hAnsi="Adobe Garamond Pro" w:cs="Adobe Garamond Pro"/>
                <w:sz w:val="21"/>
                <w:szCs w:val="21"/>
              </w:rPr>
              <w:t>Supplemental or stand-alone Early Intervention services administered over the Internet using a personal computer and videoconferencing technology</w:t>
            </w:r>
          </w:p>
          <w:p w14:paraId="065EF9F3" w14:textId="7B3E6A1B" w:rsidR="006713AA" w:rsidRPr="00A9131F" w:rsidRDefault="000E6DA6" w:rsidP="008C2692">
            <w:pPr>
              <w:spacing w:before="120"/>
              <w:rPr>
                <w:rFonts w:ascii="Adobe Garamond Pro" w:hAnsi="Adobe Garamond Pro" w:cstheme="minorHAnsi"/>
                <w:b/>
                <w:bCs/>
                <w:color w:val="61116A"/>
                <w:sz w:val="21"/>
                <w:szCs w:val="21"/>
              </w:rPr>
            </w:pPr>
            <w:r w:rsidRPr="000E6DA6">
              <w:rPr>
                <w:rFonts w:ascii="Adobe Garamond Pro" w:hAnsi="Adobe Garamond Pro" w:cstheme="minorHAnsi"/>
                <w:b/>
                <w:bCs/>
                <w:color w:val="61116A"/>
                <w:sz w:val="21"/>
                <w:szCs w:val="21"/>
              </w:rPr>
              <w:t>Year-Round Integrated Preschool Program</w:t>
            </w:r>
            <w:r>
              <w:rPr>
                <w:rFonts w:ascii="Adobe Garamond Pro" w:hAnsi="Adobe Garamond Pro" w:cstheme="minorHAnsi"/>
                <w:b/>
                <w:bCs/>
                <w:color w:val="61116A"/>
                <w:sz w:val="21"/>
                <w:szCs w:val="21"/>
              </w:rPr>
              <w:t xml:space="preserve"> </w:t>
            </w:r>
            <w:r w:rsidR="006713AA" w:rsidRPr="004B05D9">
              <w:rPr>
                <w:rFonts w:ascii="Adobe Garamond Pro" w:hAnsi="Adobe Garamond Pro" w:cstheme="minorHAnsi"/>
                <w:color w:val="61116A"/>
                <w:sz w:val="21"/>
                <w:szCs w:val="21"/>
              </w:rPr>
              <w:t xml:space="preserve">serves children ages </w:t>
            </w:r>
            <w:r w:rsidR="00A9131F">
              <w:rPr>
                <w:rFonts w:ascii="Adobe Garamond Pro" w:hAnsi="Adobe Garamond Pro" w:cstheme="minorHAnsi"/>
                <w:color w:val="61116A"/>
                <w:sz w:val="21"/>
                <w:szCs w:val="21"/>
              </w:rPr>
              <w:t>3-</w:t>
            </w:r>
            <w:r>
              <w:rPr>
                <w:rFonts w:ascii="Adobe Garamond Pro" w:hAnsi="Adobe Garamond Pro" w:cstheme="minorHAnsi"/>
                <w:color w:val="61116A"/>
                <w:sz w:val="21"/>
                <w:szCs w:val="21"/>
              </w:rPr>
              <w:t>6</w:t>
            </w:r>
          </w:p>
          <w:p w14:paraId="04D511F2" w14:textId="77777777" w:rsidR="000E6DA6" w:rsidRPr="000E6DA6" w:rsidRDefault="000E6DA6" w:rsidP="000E6DA6">
            <w:pPr>
              <w:pStyle w:val="ListParagraph"/>
              <w:numPr>
                <w:ilvl w:val="1"/>
                <w:numId w:val="16"/>
              </w:numPr>
              <w:ind w:left="342" w:hanging="177"/>
              <w:rPr>
                <w:rFonts w:ascii="Adobe Garamond Pro" w:hAnsi="Adobe Garamond Pro" w:cstheme="minorHAnsi"/>
                <w:sz w:val="21"/>
                <w:szCs w:val="21"/>
              </w:rPr>
            </w:pPr>
            <w:r w:rsidRPr="000E6DA6">
              <w:rPr>
                <w:rFonts w:ascii="Adobe Garamond Pro" w:hAnsi="Adobe Garamond Pro" w:cstheme="minorHAnsi"/>
                <w:sz w:val="21"/>
                <w:szCs w:val="21"/>
              </w:rPr>
              <w:t>Classroom curriculum focuses on the development of listening, spoken language, early literacy and cognitive, social and emotional skills</w:t>
            </w:r>
          </w:p>
          <w:p w14:paraId="0B35714C" w14:textId="4D3B6AAA" w:rsidR="000E6DA6" w:rsidRDefault="000E6DA6" w:rsidP="000E6DA6">
            <w:pPr>
              <w:pStyle w:val="ListParagraph"/>
              <w:numPr>
                <w:ilvl w:val="1"/>
                <w:numId w:val="16"/>
              </w:numPr>
              <w:ind w:left="342" w:hanging="177"/>
              <w:rPr>
                <w:rFonts w:ascii="Adobe Garamond Pro" w:hAnsi="Adobe Garamond Pro" w:cstheme="minorHAnsi"/>
                <w:sz w:val="21"/>
                <w:szCs w:val="21"/>
              </w:rPr>
            </w:pPr>
            <w:r w:rsidRPr="000E6DA6">
              <w:rPr>
                <w:rFonts w:ascii="Adobe Garamond Pro" w:hAnsi="Adobe Garamond Pro" w:cstheme="minorHAnsi"/>
                <w:sz w:val="21"/>
                <w:szCs w:val="21"/>
              </w:rPr>
              <w:t>Individual speech therapy sessions daily</w:t>
            </w:r>
          </w:p>
          <w:p w14:paraId="155E2006" w14:textId="42D39784" w:rsidR="000E6DA6" w:rsidRDefault="000E6DA6" w:rsidP="000E6DA6">
            <w:pPr>
              <w:pStyle w:val="ListParagraph"/>
              <w:numPr>
                <w:ilvl w:val="1"/>
                <w:numId w:val="16"/>
              </w:numPr>
              <w:ind w:left="342" w:hanging="177"/>
              <w:rPr>
                <w:rFonts w:ascii="Adobe Garamond Pro" w:hAnsi="Adobe Garamond Pro" w:cstheme="minorHAnsi"/>
                <w:sz w:val="21"/>
                <w:szCs w:val="21"/>
              </w:rPr>
            </w:pPr>
            <w:r w:rsidRPr="000E6DA6">
              <w:rPr>
                <w:rFonts w:ascii="Adobe Garamond Pro" w:hAnsi="Adobe Garamond Pro" w:cstheme="minorHAnsi"/>
                <w:sz w:val="21"/>
                <w:szCs w:val="21"/>
              </w:rPr>
              <w:t>Low student-to-teacher ratios</w:t>
            </w:r>
          </w:p>
          <w:p w14:paraId="13AFFD3B" w14:textId="77777777" w:rsidR="000E6DA6" w:rsidRPr="000E6DA6" w:rsidRDefault="000E6DA6" w:rsidP="000E6DA6">
            <w:pPr>
              <w:pStyle w:val="BasicParagraph"/>
              <w:tabs>
                <w:tab w:val="left" w:pos="180"/>
              </w:tabs>
              <w:suppressAutoHyphens/>
              <w:spacing w:before="90" w:line="240" w:lineRule="auto"/>
              <w:rPr>
                <w:rFonts w:ascii="Adobe Garamond Pro" w:hAnsi="Adobe Garamond Pro" w:cs="Adobe Garamond Pro"/>
                <w:color w:val="60106A"/>
                <w:sz w:val="21"/>
                <w:szCs w:val="21"/>
              </w:rPr>
            </w:pPr>
            <w:r w:rsidRPr="000E6DA6">
              <w:rPr>
                <w:rFonts w:ascii="Adobe Garamond Pro Bold" w:hAnsi="Adobe Garamond Pro Bold" w:cs="Adobe Garamond Pro Bold"/>
                <w:b/>
                <w:bCs/>
                <w:color w:val="60106A"/>
                <w:sz w:val="21"/>
                <w:szCs w:val="21"/>
              </w:rPr>
              <w:t>Kindergarten through Grade Eight Program</w:t>
            </w:r>
            <w:r w:rsidRPr="000E6DA6">
              <w:rPr>
                <w:rFonts w:ascii="Adobe Garamond Pro" w:hAnsi="Adobe Garamond Pro" w:cs="Adobe Garamond Pro"/>
                <w:color w:val="60106A"/>
                <w:sz w:val="21"/>
                <w:szCs w:val="21"/>
              </w:rPr>
              <w:t xml:space="preserve"> serves children ages 6-14</w:t>
            </w:r>
          </w:p>
          <w:p w14:paraId="61928EBB" w14:textId="71DF7D73" w:rsidR="000E6DA6" w:rsidRPr="000E6DA6" w:rsidRDefault="000E6DA6" w:rsidP="000E6DA6">
            <w:pPr>
              <w:pStyle w:val="BasicParagraph"/>
              <w:numPr>
                <w:ilvl w:val="0"/>
                <w:numId w:val="22"/>
              </w:numPr>
              <w:tabs>
                <w:tab w:val="left" w:pos="180"/>
              </w:tabs>
              <w:suppressAutoHyphens/>
              <w:spacing w:before="43" w:line="240" w:lineRule="auto"/>
              <w:ind w:left="342" w:hanging="180"/>
              <w:rPr>
                <w:rFonts w:ascii="Adobe Garamond Pro" w:hAnsi="Adobe Garamond Pro" w:cs="Adobe Garamond Pro"/>
                <w:sz w:val="21"/>
                <w:szCs w:val="21"/>
              </w:rPr>
            </w:pPr>
            <w:r w:rsidRPr="000E6DA6">
              <w:rPr>
                <w:rFonts w:ascii="Adobe Garamond Pro" w:hAnsi="Adobe Garamond Pro" w:cs="Adobe Garamond Pro"/>
                <w:sz w:val="21"/>
                <w:szCs w:val="21"/>
              </w:rPr>
              <w:t>Co-located in a Northampton elementary school, giving children opportunities to learn alongside peers with typical hearing</w:t>
            </w:r>
          </w:p>
          <w:p w14:paraId="4E7A9504" w14:textId="09D18D12" w:rsidR="000E6DA6" w:rsidRPr="000E6DA6" w:rsidRDefault="000E6DA6" w:rsidP="000E6DA6">
            <w:pPr>
              <w:pStyle w:val="BasicParagraph"/>
              <w:numPr>
                <w:ilvl w:val="0"/>
                <w:numId w:val="22"/>
              </w:numPr>
              <w:tabs>
                <w:tab w:val="left" w:pos="180"/>
              </w:tabs>
              <w:suppressAutoHyphens/>
              <w:spacing w:before="43" w:line="240" w:lineRule="auto"/>
              <w:ind w:left="342" w:hanging="180"/>
              <w:rPr>
                <w:rFonts w:ascii="Adobe Garamond Pro" w:hAnsi="Adobe Garamond Pro" w:cs="Adobe Garamond Pro"/>
                <w:sz w:val="21"/>
                <w:szCs w:val="21"/>
              </w:rPr>
            </w:pPr>
            <w:r w:rsidRPr="000E6DA6">
              <w:rPr>
                <w:rFonts w:ascii="Adobe Garamond Pro" w:hAnsi="Adobe Garamond Pro" w:cs="Adobe Garamond Pro"/>
                <w:spacing w:val="-2"/>
                <w:sz w:val="21"/>
                <w:szCs w:val="21"/>
              </w:rPr>
              <w:t>Instruction by trained teachers of the deaf and speech-language pathologists</w:t>
            </w:r>
          </w:p>
          <w:p w14:paraId="4A6882A3" w14:textId="097DD090" w:rsidR="000E6DA6" w:rsidRPr="000E6DA6" w:rsidRDefault="000E6DA6" w:rsidP="000E6DA6">
            <w:pPr>
              <w:pStyle w:val="ListParagraph"/>
              <w:numPr>
                <w:ilvl w:val="0"/>
                <w:numId w:val="22"/>
              </w:numPr>
              <w:ind w:left="342" w:hanging="180"/>
              <w:rPr>
                <w:rFonts w:ascii="Adobe Garamond Pro" w:hAnsi="Adobe Garamond Pro" w:cs="Adobe Garamond Pro"/>
                <w:sz w:val="21"/>
                <w:szCs w:val="21"/>
              </w:rPr>
            </w:pPr>
            <w:r w:rsidRPr="000E6DA6">
              <w:rPr>
                <w:rFonts w:ascii="Adobe Garamond Pro" w:hAnsi="Adobe Garamond Pro" w:cs="Adobe Garamond Pro"/>
                <w:sz w:val="21"/>
                <w:szCs w:val="21"/>
              </w:rPr>
              <w:t>Language-rich curriculum aligned with state and national standards</w:t>
            </w:r>
          </w:p>
          <w:p w14:paraId="4414DD05" w14:textId="77777777" w:rsidR="000E6DA6" w:rsidRPr="000E6DA6" w:rsidRDefault="000E6DA6" w:rsidP="000E6DA6">
            <w:pPr>
              <w:rPr>
                <w:rFonts w:ascii="Adobe Garamond Pro" w:hAnsi="Adobe Garamond Pro" w:cstheme="minorHAnsi"/>
                <w:sz w:val="21"/>
                <w:szCs w:val="21"/>
              </w:rPr>
            </w:pPr>
          </w:p>
          <w:p w14:paraId="7CE033B7" w14:textId="77777777" w:rsidR="000E6DA6" w:rsidRPr="000E6DA6" w:rsidRDefault="00A9131F" w:rsidP="000E6DA6">
            <w:pPr>
              <w:rPr>
                <w:rFonts w:ascii="Adobe Garamond Pro" w:hAnsi="Adobe Garamond Pro" w:cstheme="minorHAnsi"/>
                <w:color w:val="61116A"/>
                <w:sz w:val="21"/>
                <w:szCs w:val="21"/>
              </w:rPr>
            </w:pPr>
            <w:r w:rsidRPr="000E6DA6">
              <w:rPr>
                <w:rFonts w:ascii="Adobe Garamond Pro" w:hAnsi="Adobe Garamond Pro" w:cstheme="minorHAnsi"/>
                <w:b/>
                <w:bCs/>
                <w:color w:val="61116A"/>
                <w:sz w:val="21"/>
                <w:szCs w:val="21"/>
              </w:rPr>
              <w:t xml:space="preserve">Mainstream Program </w:t>
            </w:r>
            <w:r w:rsidR="000E6DA6" w:rsidRPr="000E6DA6">
              <w:rPr>
                <w:rFonts w:ascii="Adobe Garamond Pro" w:hAnsi="Adobe Garamond Pro" w:cstheme="minorHAnsi"/>
                <w:color w:val="61116A"/>
                <w:sz w:val="21"/>
                <w:szCs w:val="21"/>
              </w:rPr>
              <w:t>serves children ages 3-18 in their neighborhood schools, providing services of a mainstream teacher of the deaf and/or a speech-language pathologist and consulting services to school staffs</w:t>
            </w:r>
          </w:p>
          <w:p w14:paraId="7A64EDFA" w14:textId="730680CF" w:rsidR="00A9131F" w:rsidRPr="00A9131F" w:rsidRDefault="000E6DA6" w:rsidP="00A9131F">
            <w:pPr>
              <w:spacing w:before="120"/>
              <w:rPr>
                <w:rFonts w:ascii="Adobe Garamond Pro" w:hAnsi="Adobe Garamond Pro" w:cstheme="minorHAnsi"/>
                <w:b/>
                <w:bCs/>
                <w:color w:val="61116A"/>
                <w:sz w:val="21"/>
                <w:szCs w:val="21"/>
              </w:rPr>
            </w:pPr>
            <w:r w:rsidRPr="000E6DA6">
              <w:rPr>
                <w:rFonts w:ascii="Adobe Garamond Pro" w:hAnsi="Adobe Garamond Pro" w:cstheme="minorHAnsi"/>
                <w:b/>
                <w:bCs/>
                <w:color w:val="61116A"/>
                <w:sz w:val="21"/>
                <w:szCs w:val="21"/>
              </w:rPr>
              <w:t xml:space="preserve">Buddies Linking Up Program </w:t>
            </w:r>
            <w:r w:rsidRPr="000E6DA6">
              <w:rPr>
                <w:rFonts w:ascii="Adobe Garamond Pro" w:hAnsi="Adobe Garamond Pro" w:cstheme="minorHAnsi"/>
                <w:bCs/>
                <w:color w:val="61116A"/>
                <w:sz w:val="21"/>
                <w:szCs w:val="21"/>
              </w:rPr>
              <w:t xml:space="preserve">serves children ages 7-17 to share advice and experiences about being deaf or hard of hearing, participating in team-building activities and establishing a sense of community. Older </w:t>
            </w:r>
            <w:proofErr w:type="gramStart"/>
            <w:r w:rsidRPr="000E6DA6">
              <w:rPr>
                <w:rFonts w:ascii="Adobe Garamond Pro" w:hAnsi="Adobe Garamond Pro" w:cstheme="minorHAnsi"/>
                <w:bCs/>
                <w:color w:val="61116A"/>
                <w:sz w:val="21"/>
                <w:szCs w:val="21"/>
              </w:rPr>
              <w:t>students</w:t>
            </w:r>
            <w:proofErr w:type="gramEnd"/>
            <w:r w:rsidRPr="000E6DA6">
              <w:rPr>
                <w:rFonts w:ascii="Adobe Garamond Pro" w:hAnsi="Adobe Garamond Pro" w:cstheme="minorHAnsi"/>
                <w:bCs/>
                <w:color w:val="61116A"/>
                <w:sz w:val="21"/>
                <w:szCs w:val="21"/>
              </w:rPr>
              <w:t xml:space="preserve"> mentor younger students in this leadership program.</w:t>
            </w:r>
          </w:p>
          <w:p w14:paraId="422A2758" w14:textId="613A0613" w:rsidR="006713AA" w:rsidRPr="004B05D9" w:rsidRDefault="006713AA" w:rsidP="008C2692">
            <w:pPr>
              <w:spacing w:before="240"/>
              <w:rPr>
                <w:rFonts w:ascii="Gotham book" w:hAnsi="Gotham book" w:cstheme="minorHAnsi"/>
                <w:b/>
                <w:color w:val="61116A"/>
              </w:rPr>
            </w:pPr>
            <w:r w:rsidRPr="004B05D9">
              <w:rPr>
                <w:rFonts w:ascii="Gotham book" w:hAnsi="Gotham book" w:cstheme="minorHAnsi"/>
                <w:b/>
                <w:color w:val="61116A"/>
              </w:rPr>
              <w:t xml:space="preserve">Additional </w:t>
            </w:r>
            <w:r w:rsidR="000E6DA6">
              <w:rPr>
                <w:rFonts w:ascii="Gotham book" w:hAnsi="Gotham book" w:cstheme="minorHAnsi"/>
                <w:b/>
                <w:color w:val="61116A"/>
              </w:rPr>
              <w:t>Northampton-Area</w:t>
            </w:r>
            <w:r w:rsidRPr="004B05D9">
              <w:rPr>
                <w:rFonts w:ascii="Gotham book" w:hAnsi="Gotham book" w:cstheme="minorHAnsi"/>
                <w:b/>
                <w:color w:val="61116A"/>
              </w:rPr>
              <w:t xml:space="preserve"> Offerings</w:t>
            </w:r>
          </w:p>
          <w:p w14:paraId="218F172C" w14:textId="77777777" w:rsidR="00A9131F" w:rsidRPr="00A9131F" w:rsidRDefault="00A9131F" w:rsidP="00A9131F">
            <w:pPr>
              <w:spacing w:before="120"/>
              <w:rPr>
                <w:rFonts w:ascii="Adobe Garamond Pro" w:hAnsi="Adobe Garamond Pro" w:cstheme="minorHAnsi"/>
                <w:b/>
                <w:bCs/>
                <w:color w:val="61116A"/>
                <w:sz w:val="21"/>
                <w:szCs w:val="21"/>
              </w:rPr>
            </w:pPr>
            <w:r w:rsidRPr="00A9131F">
              <w:rPr>
                <w:rFonts w:ascii="Adobe Garamond Pro" w:hAnsi="Adobe Garamond Pro" w:cstheme="minorHAnsi"/>
                <w:b/>
                <w:bCs/>
                <w:color w:val="61116A"/>
                <w:sz w:val="21"/>
                <w:szCs w:val="21"/>
              </w:rPr>
              <w:t>Comprehensive Educational Evaluations (CEE)</w:t>
            </w:r>
          </w:p>
          <w:p w14:paraId="0978AB7C" w14:textId="37A1DEA6" w:rsidR="00A9131F" w:rsidRPr="00A9131F" w:rsidRDefault="00A9131F" w:rsidP="00A9131F">
            <w:pPr>
              <w:spacing w:before="120"/>
              <w:rPr>
                <w:rFonts w:ascii="Adobe Garamond Pro" w:hAnsi="Adobe Garamond Pro" w:cstheme="minorHAnsi"/>
                <w:b/>
                <w:bCs/>
                <w:color w:val="61116A"/>
                <w:sz w:val="21"/>
                <w:szCs w:val="21"/>
              </w:rPr>
            </w:pPr>
            <w:r w:rsidRPr="00A9131F">
              <w:rPr>
                <w:rFonts w:ascii="Adobe Garamond Pro" w:hAnsi="Adobe Garamond Pro" w:cstheme="minorHAnsi"/>
                <w:b/>
                <w:bCs/>
                <w:color w:val="61116A"/>
                <w:sz w:val="21"/>
                <w:szCs w:val="21"/>
              </w:rPr>
              <w:t>Audiological Services</w:t>
            </w:r>
          </w:p>
          <w:p w14:paraId="663440A5" w14:textId="7DA349A5" w:rsidR="006713AA" w:rsidRPr="00A749D0" w:rsidRDefault="00A9131F" w:rsidP="00A9131F">
            <w:pPr>
              <w:spacing w:before="120"/>
              <w:rPr>
                <w:rFonts w:ascii="Adobe Garamond Pro" w:hAnsi="Adobe Garamond Pro" w:cstheme="minorHAnsi"/>
                <w:b/>
                <w:color w:val="61116A"/>
                <w:sz w:val="21"/>
                <w:szCs w:val="21"/>
              </w:rPr>
            </w:pPr>
            <w:r w:rsidRPr="00A9131F">
              <w:rPr>
                <w:rFonts w:ascii="Adobe Garamond Pro" w:hAnsi="Adobe Garamond Pro" w:cstheme="minorHAnsi"/>
                <w:b/>
                <w:bCs/>
                <w:color w:val="61116A"/>
                <w:sz w:val="21"/>
                <w:szCs w:val="21"/>
              </w:rPr>
              <w:t>Professional Development Program</w:t>
            </w:r>
          </w:p>
          <w:p w14:paraId="71CC8F9A" w14:textId="77777777" w:rsidR="00A9131F" w:rsidRPr="00A9131F" w:rsidRDefault="00A9131F" w:rsidP="00A9131F">
            <w:pPr>
              <w:pStyle w:val="ListParagraph"/>
              <w:numPr>
                <w:ilvl w:val="1"/>
                <w:numId w:val="18"/>
              </w:numPr>
              <w:spacing w:after="160"/>
              <w:ind w:left="345" w:hanging="180"/>
              <w:rPr>
                <w:rFonts w:ascii="Adobe Garamond Pro" w:hAnsi="Adobe Garamond Pro" w:cstheme="minorHAnsi"/>
                <w:sz w:val="21"/>
                <w:szCs w:val="21"/>
              </w:rPr>
            </w:pPr>
            <w:r w:rsidRPr="00A9131F">
              <w:rPr>
                <w:rFonts w:ascii="Adobe Garamond Pro" w:hAnsi="Adobe Garamond Pro" w:cstheme="minorHAnsi"/>
                <w:sz w:val="21"/>
                <w:szCs w:val="21"/>
              </w:rPr>
              <w:t>Master’s Program in Deaf Education</w:t>
            </w:r>
          </w:p>
          <w:p w14:paraId="3E59AD49" w14:textId="77777777" w:rsidR="00A9131F" w:rsidRDefault="00A9131F" w:rsidP="00A9131F">
            <w:pPr>
              <w:pStyle w:val="ListParagraph"/>
              <w:numPr>
                <w:ilvl w:val="1"/>
                <w:numId w:val="18"/>
              </w:numPr>
              <w:spacing w:after="160"/>
              <w:ind w:left="345" w:hanging="180"/>
              <w:rPr>
                <w:rFonts w:ascii="Adobe Garamond Pro" w:hAnsi="Adobe Garamond Pro" w:cstheme="minorHAnsi"/>
                <w:sz w:val="21"/>
                <w:szCs w:val="21"/>
              </w:rPr>
            </w:pPr>
            <w:r w:rsidRPr="00A9131F">
              <w:rPr>
                <w:rFonts w:ascii="Adobe Garamond Pro" w:hAnsi="Adobe Garamond Pro" w:cstheme="minorHAnsi"/>
                <w:sz w:val="21"/>
                <w:szCs w:val="21"/>
              </w:rPr>
              <w:t>Annual Mainstream Conference and Professional Development Workshops</w:t>
            </w:r>
          </w:p>
          <w:p w14:paraId="36641787" w14:textId="77777777" w:rsidR="00A9131F" w:rsidRDefault="00A9131F" w:rsidP="00A9131F">
            <w:pPr>
              <w:pStyle w:val="ListParagraph"/>
              <w:numPr>
                <w:ilvl w:val="1"/>
                <w:numId w:val="18"/>
              </w:numPr>
              <w:spacing w:after="160"/>
              <w:ind w:left="345" w:hanging="180"/>
              <w:rPr>
                <w:rFonts w:ascii="Adobe Garamond Pro" w:hAnsi="Adobe Garamond Pro" w:cstheme="minorHAnsi"/>
                <w:sz w:val="21"/>
                <w:szCs w:val="21"/>
              </w:rPr>
            </w:pPr>
            <w:r w:rsidRPr="00A9131F">
              <w:rPr>
                <w:rFonts w:ascii="Adobe Garamond Pro" w:hAnsi="Adobe Garamond Pro" w:cstheme="minorHAnsi"/>
                <w:sz w:val="21"/>
                <w:szCs w:val="21"/>
              </w:rPr>
              <w:t>Webinar Series for professionals in mainstream settings</w:t>
            </w:r>
          </w:p>
          <w:p w14:paraId="12DA80DE" w14:textId="1159A037" w:rsidR="006713AA" w:rsidRPr="00A9131F" w:rsidRDefault="006713AA" w:rsidP="00A9131F">
            <w:pPr>
              <w:rPr>
                <w:rFonts w:ascii="Adobe Garamond Pro" w:hAnsi="Adobe Garamond Pro" w:cstheme="minorHAnsi"/>
                <w:sz w:val="21"/>
                <w:szCs w:val="21"/>
              </w:rPr>
            </w:pPr>
            <w:r w:rsidRPr="00A9131F">
              <w:rPr>
                <w:rFonts w:ascii="Adobe Garamond Pro" w:hAnsi="Adobe Garamond Pro" w:cstheme="minorHAnsi"/>
                <w:b/>
                <w:color w:val="61116A"/>
                <w:sz w:val="21"/>
                <w:szCs w:val="21"/>
              </w:rPr>
              <w:t xml:space="preserve">Summer </w:t>
            </w:r>
            <w:r w:rsidR="00A749D0" w:rsidRPr="00A9131F">
              <w:rPr>
                <w:rFonts w:ascii="Adobe Garamond Pro" w:hAnsi="Adobe Garamond Pro" w:cstheme="minorHAnsi"/>
                <w:b/>
                <w:color w:val="61116A"/>
                <w:sz w:val="21"/>
                <w:szCs w:val="21"/>
              </w:rPr>
              <w:t>Camp</w:t>
            </w:r>
            <w:r w:rsidRPr="00A9131F">
              <w:rPr>
                <w:rFonts w:ascii="Adobe Garamond Pro" w:hAnsi="Adobe Garamond Pro" w:cstheme="minorHAnsi"/>
                <w:b/>
                <w:color w:val="61116A"/>
                <w:sz w:val="21"/>
                <w:szCs w:val="21"/>
              </w:rPr>
              <w:t xml:space="preserve"> </w:t>
            </w:r>
            <w:r w:rsidRPr="00A9131F">
              <w:rPr>
                <w:rFonts w:ascii="Adobe Garamond Pro" w:hAnsi="Adobe Garamond Pro" w:cstheme="minorHAnsi"/>
                <w:color w:val="61116A"/>
                <w:sz w:val="21"/>
                <w:szCs w:val="21"/>
              </w:rPr>
              <w:t xml:space="preserve">for children </w:t>
            </w:r>
            <w:r w:rsidR="00563F30" w:rsidRPr="00A9131F">
              <w:rPr>
                <w:rFonts w:ascii="Adobe Garamond Pro" w:hAnsi="Adobe Garamond Pro" w:cstheme="minorHAnsi"/>
                <w:color w:val="61116A"/>
                <w:sz w:val="21"/>
                <w:szCs w:val="21"/>
              </w:rPr>
              <w:t xml:space="preserve">with hearing loss </w:t>
            </w:r>
            <w:r w:rsidRPr="00A9131F">
              <w:rPr>
                <w:rFonts w:ascii="Adobe Garamond Pro" w:hAnsi="Adobe Garamond Pro" w:cstheme="minorHAnsi"/>
                <w:color w:val="61116A"/>
                <w:sz w:val="21"/>
                <w:szCs w:val="21"/>
              </w:rPr>
              <w:t>ages 9-17</w:t>
            </w:r>
          </w:p>
        </w:tc>
      </w:tr>
      <w:tr w:rsidR="006713AA" w14:paraId="28DBD8E4" w14:textId="77777777" w:rsidTr="001B7D07">
        <w:tblPrEx>
          <w:shd w:val="clear" w:color="auto" w:fill="auto"/>
        </w:tblPrEx>
        <w:tc>
          <w:tcPr>
            <w:tcW w:w="3510" w:type="dxa"/>
            <w:shd w:val="clear" w:color="auto" w:fill="EBF3E5"/>
          </w:tcPr>
          <w:p w14:paraId="6F7A4911" w14:textId="6730351E" w:rsidR="006713AA" w:rsidRPr="000E6DA6" w:rsidRDefault="00D505B1" w:rsidP="00D505B1">
            <w:pPr>
              <w:pStyle w:val="ListParagraph"/>
              <w:numPr>
                <w:ilvl w:val="0"/>
                <w:numId w:val="13"/>
              </w:numPr>
              <w:spacing w:before="240" w:after="240"/>
              <w:ind w:left="332" w:hanging="274"/>
              <w:rPr>
                <w:rFonts w:ascii="Adobe Garamond Pro" w:hAnsi="Adobe Garamond Pro" w:cstheme="minorHAnsi"/>
                <w:sz w:val="22"/>
                <w:szCs w:val="22"/>
              </w:rPr>
            </w:pPr>
            <w:r w:rsidRPr="000E6DA6">
              <w:rPr>
                <w:rFonts w:ascii="Adobe Garamond Pro" w:hAnsi="Adobe Garamond Pro" w:cstheme="minorHAnsi"/>
                <w:sz w:val="22"/>
                <w:szCs w:val="22"/>
              </w:rPr>
              <w:t>Clarke provides intensive Listening and Spoken Language (LSL) therapy and education to children with hearing loss who access sound using cochlear implants or hearing aids.</w:t>
            </w:r>
          </w:p>
        </w:tc>
        <w:tc>
          <w:tcPr>
            <w:tcW w:w="270" w:type="dxa"/>
            <w:vMerge/>
          </w:tcPr>
          <w:p w14:paraId="4151F49B" w14:textId="77777777" w:rsidR="006713AA" w:rsidRDefault="006713AA" w:rsidP="001B7D07">
            <w:pPr>
              <w:spacing w:after="160" w:line="340" w:lineRule="exact"/>
              <w:rPr>
                <w:rFonts w:ascii="Gotham book" w:hAnsi="Gotham book" w:cstheme="minorHAnsi"/>
                <w:b/>
                <w:color w:val="61116A"/>
                <w:sz w:val="28"/>
                <w:szCs w:val="28"/>
              </w:rPr>
            </w:pPr>
          </w:p>
        </w:tc>
        <w:tc>
          <w:tcPr>
            <w:tcW w:w="7010" w:type="dxa"/>
            <w:vMerge/>
          </w:tcPr>
          <w:p w14:paraId="0021B9A7" w14:textId="77777777" w:rsidR="006713AA" w:rsidRDefault="006713AA" w:rsidP="001B7D07">
            <w:pPr>
              <w:spacing w:after="160" w:line="340" w:lineRule="exact"/>
              <w:rPr>
                <w:rFonts w:ascii="Gotham book" w:hAnsi="Gotham book" w:cstheme="minorHAnsi"/>
                <w:b/>
                <w:color w:val="61116A"/>
                <w:sz w:val="28"/>
                <w:szCs w:val="28"/>
              </w:rPr>
            </w:pPr>
          </w:p>
        </w:tc>
      </w:tr>
      <w:tr w:rsidR="006713AA" w14:paraId="1AEBF443" w14:textId="77777777" w:rsidTr="001B7D07">
        <w:tblPrEx>
          <w:shd w:val="clear" w:color="auto" w:fill="auto"/>
        </w:tblPrEx>
        <w:tc>
          <w:tcPr>
            <w:tcW w:w="3510" w:type="dxa"/>
            <w:shd w:val="clear" w:color="auto" w:fill="DCEAD0"/>
          </w:tcPr>
          <w:p w14:paraId="0166B203" w14:textId="77777777" w:rsidR="00B55176" w:rsidRPr="000E6DA6" w:rsidRDefault="00932DD6" w:rsidP="00B55176">
            <w:pPr>
              <w:pStyle w:val="ListParagraph"/>
              <w:numPr>
                <w:ilvl w:val="0"/>
                <w:numId w:val="13"/>
              </w:numPr>
              <w:spacing w:before="240" w:after="120"/>
              <w:ind w:left="332" w:hanging="274"/>
              <w:rPr>
                <w:rFonts w:ascii="Adobe Garamond Pro" w:hAnsi="Adobe Garamond Pro" w:cstheme="minorHAnsi"/>
                <w:sz w:val="22"/>
                <w:szCs w:val="22"/>
              </w:rPr>
            </w:pPr>
            <w:r w:rsidRPr="00932DD6">
              <w:rPr>
                <w:rFonts w:ascii="Adobe Garamond Pro" w:hAnsi="Adobe Garamond Pro" w:cstheme="minorHAnsi"/>
                <w:sz w:val="22"/>
                <w:szCs w:val="22"/>
              </w:rPr>
              <w:t xml:space="preserve">Clarke serves more than 1,200 children who are deaf or hard of hearing via </w:t>
            </w:r>
            <w:proofErr w:type="spellStart"/>
            <w:r w:rsidRPr="00932DD6">
              <w:rPr>
                <w:rFonts w:ascii="Adobe Garamond Pro" w:hAnsi="Adobe Garamond Pro" w:cstheme="minorHAnsi"/>
                <w:sz w:val="22"/>
                <w:szCs w:val="22"/>
              </w:rPr>
              <w:t>telepractice</w:t>
            </w:r>
            <w:proofErr w:type="spellEnd"/>
            <w:r w:rsidRPr="00932DD6">
              <w:rPr>
                <w:rFonts w:ascii="Adobe Garamond Pro" w:hAnsi="Adobe Garamond Pro" w:cstheme="minorHAnsi"/>
                <w:sz w:val="22"/>
                <w:szCs w:val="22"/>
              </w:rPr>
              <w:t xml:space="preserve"> and at locations in</w:t>
            </w:r>
            <w:r w:rsidR="00B55176" w:rsidRPr="000E6DA6">
              <w:rPr>
                <w:rFonts w:ascii="Adobe Garamond Pro" w:hAnsi="Adobe Garamond Pro" w:cstheme="minorHAnsi"/>
                <w:sz w:val="22"/>
                <w:szCs w:val="22"/>
              </w:rPr>
              <w:t>:</w:t>
            </w:r>
          </w:p>
          <w:p w14:paraId="4AB2CF27" w14:textId="77777777" w:rsidR="00B55176" w:rsidRPr="000E6DA6" w:rsidRDefault="006713AA" w:rsidP="00B55176">
            <w:pPr>
              <w:ind w:left="691"/>
              <w:rPr>
                <w:rFonts w:ascii="Adobe Garamond Pro" w:hAnsi="Adobe Garamond Pro" w:cstheme="minorHAnsi"/>
                <w:sz w:val="22"/>
                <w:szCs w:val="22"/>
              </w:rPr>
            </w:pPr>
            <w:r w:rsidRPr="000E6DA6">
              <w:rPr>
                <w:rFonts w:ascii="Adobe Garamond Pro" w:hAnsi="Adobe Garamond Pro" w:cstheme="minorHAnsi"/>
                <w:sz w:val="22"/>
                <w:szCs w:val="22"/>
              </w:rPr>
              <w:t>Boston, MA</w:t>
            </w:r>
          </w:p>
          <w:p w14:paraId="228C4CCA" w14:textId="77777777" w:rsidR="00B55176" w:rsidRPr="000E6DA6" w:rsidRDefault="006713AA" w:rsidP="00B55176">
            <w:pPr>
              <w:ind w:left="698"/>
              <w:rPr>
                <w:rFonts w:ascii="Adobe Garamond Pro" w:hAnsi="Adobe Garamond Pro" w:cstheme="minorHAnsi"/>
                <w:sz w:val="22"/>
                <w:szCs w:val="22"/>
              </w:rPr>
            </w:pPr>
            <w:r w:rsidRPr="000E6DA6">
              <w:rPr>
                <w:rFonts w:ascii="Adobe Garamond Pro" w:hAnsi="Adobe Garamond Pro" w:cstheme="minorHAnsi"/>
                <w:sz w:val="22"/>
                <w:szCs w:val="22"/>
              </w:rPr>
              <w:t>Jacksonville, FL</w:t>
            </w:r>
          </w:p>
          <w:p w14:paraId="08A35359" w14:textId="77777777" w:rsidR="00B55176" w:rsidRPr="000E6DA6" w:rsidRDefault="006713AA" w:rsidP="00B55176">
            <w:pPr>
              <w:ind w:left="698"/>
              <w:rPr>
                <w:rFonts w:ascii="Adobe Garamond Pro" w:hAnsi="Adobe Garamond Pro" w:cstheme="minorHAnsi"/>
                <w:sz w:val="22"/>
                <w:szCs w:val="22"/>
              </w:rPr>
            </w:pPr>
            <w:r w:rsidRPr="000E6DA6">
              <w:rPr>
                <w:rFonts w:ascii="Adobe Garamond Pro" w:hAnsi="Adobe Garamond Pro" w:cstheme="minorHAnsi"/>
                <w:sz w:val="22"/>
                <w:szCs w:val="22"/>
              </w:rPr>
              <w:t>New York, NY</w:t>
            </w:r>
          </w:p>
          <w:p w14:paraId="7EC35C49" w14:textId="77777777" w:rsidR="00B55176" w:rsidRPr="000E6DA6" w:rsidRDefault="006713AA" w:rsidP="00B55176">
            <w:pPr>
              <w:ind w:left="698"/>
              <w:rPr>
                <w:rFonts w:ascii="Adobe Garamond Pro" w:hAnsi="Adobe Garamond Pro" w:cstheme="minorHAnsi"/>
                <w:sz w:val="22"/>
                <w:szCs w:val="22"/>
              </w:rPr>
            </w:pPr>
            <w:r w:rsidRPr="000E6DA6">
              <w:rPr>
                <w:rFonts w:ascii="Adobe Garamond Pro" w:hAnsi="Adobe Garamond Pro" w:cstheme="minorHAnsi"/>
                <w:sz w:val="22"/>
                <w:szCs w:val="22"/>
              </w:rPr>
              <w:t>Northampton, MA</w:t>
            </w:r>
          </w:p>
          <w:p w14:paraId="31AC55AB" w14:textId="06EE4B17" w:rsidR="006713AA" w:rsidRPr="000E6DA6" w:rsidRDefault="006713AA" w:rsidP="00B55176">
            <w:pPr>
              <w:spacing w:after="240"/>
              <w:ind w:left="698"/>
              <w:rPr>
                <w:rFonts w:ascii="Adobe Garamond Pro" w:hAnsi="Adobe Garamond Pro" w:cstheme="minorHAnsi"/>
                <w:sz w:val="22"/>
                <w:szCs w:val="22"/>
              </w:rPr>
            </w:pPr>
            <w:r w:rsidRPr="000E6DA6">
              <w:rPr>
                <w:rFonts w:ascii="Adobe Garamond Pro" w:hAnsi="Adobe Garamond Pro" w:cstheme="minorHAnsi"/>
                <w:sz w:val="22"/>
                <w:szCs w:val="22"/>
              </w:rPr>
              <w:t>Philadelphia, PA</w:t>
            </w:r>
          </w:p>
        </w:tc>
        <w:tc>
          <w:tcPr>
            <w:tcW w:w="270" w:type="dxa"/>
            <w:vMerge/>
          </w:tcPr>
          <w:p w14:paraId="3B5F6048" w14:textId="77777777" w:rsidR="006713AA" w:rsidRDefault="006713AA" w:rsidP="001B7D07">
            <w:pPr>
              <w:spacing w:after="160" w:line="340" w:lineRule="exact"/>
              <w:rPr>
                <w:rFonts w:ascii="Gotham book" w:hAnsi="Gotham book" w:cstheme="minorHAnsi"/>
                <w:b/>
                <w:color w:val="61116A"/>
                <w:sz w:val="28"/>
                <w:szCs w:val="28"/>
              </w:rPr>
            </w:pPr>
          </w:p>
        </w:tc>
        <w:tc>
          <w:tcPr>
            <w:tcW w:w="7010" w:type="dxa"/>
            <w:vMerge/>
          </w:tcPr>
          <w:p w14:paraId="54FD77DB" w14:textId="77777777" w:rsidR="006713AA" w:rsidRDefault="006713AA" w:rsidP="001B7D07">
            <w:pPr>
              <w:spacing w:after="160" w:line="340" w:lineRule="exact"/>
              <w:rPr>
                <w:rFonts w:ascii="Gotham book" w:hAnsi="Gotham book" w:cstheme="minorHAnsi"/>
                <w:b/>
                <w:color w:val="61116A"/>
                <w:sz w:val="28"/>
                <w:szCs w:val="28"/>
              </w:rPr>
            </w:pPr>
          </w:p>
        </w:tc>
      </w:tr>
      <w:tr w:rsidR="006713AA" w14:paraId="5E9A153C" w14:textId="77777777" w:rsidTr="001B7D07">
        <w:tblPrEx>
          <w:shd w:val="clear" w:color="auto" w:fill="auto"/>
        </w:tblPrEx>
        <w:tc>
          <w:tcPr>
            <w:tcW w:w="3510" w:type="dxa"/>
            <w:shd w:val="clear" w:color="auto" w:fill="EBF3E5"/>
          </w:tcPr>
          <w:p w14:paraId="690670CD" w14:textId="59C0D574" w:rsidR="006713AA" w:rsidRPr="000E6DA6" w:rsidRDefault="00DB4A77" w:rsidP="00DB4A77">
            <w:pPr>
              <w:pStyle w:val="ListParagraph"/>
              <w:numPr>
                <w:ilvl w:val="0"/>
                <w:numId w:val="14"/>
              </w:numPr>
              <w:spacing w:before="240" w:after="240"/>
              <w:ind w:left="332" w:hanging="274"/>
              <w:rPr>
                <w:rFonts w:ascii="Adobe Garamond Pro" w:hAnsi="Adobe Garamond Pro" w:cstheme="minorHAnsi"/>
                <w:sz w:val="22"/>
                <w:szCs w:val="22"/>
              </w:rPr>
            </w:pPr>
            <w:r w:rsidRPr="00DB4A77">
              <w:rPr>
                <w:rFonts w:ascii="Adobe Garamond Pro" w:hAnsi="Adobe Garamond Pro" w:cstheme="minorHAnsi"/>
                <w:sz w:val="22"/>
                <w:szCs w:val="22"/>
              </w:rPr>
              <w:t>Decades ago, 80% of children who were deaf attended special schools. Today, most attend neighborhood schools alongside peers with typical hearing.</w:t>
            </w:r>
          </w:p>
        </w:tc>
        <w:tc>
          <w:tcPr>
            <w:tcW w:w="270" w:type="dxa"/>
            <w:vMerge/>
          </w:tcPr>
          <w:p w14:paraId="372246BC" w14:textId="77777777" w:rsidR="006713AA" w:rsidRDefault="006713AA" w:rsidP="001B7D07">
            <w:pPr>
              <w:spacing w:after="160" w:line="340" w:lineRule="exact"/>
              <w:rPr>
                <w:rFonts w:ascii="Gotham book" w:hAnsi="Gotham book" w:cstheme="minorHAnsi"/>
                <w:b/>
                <w:color w:val="61116A"/>
                <w:sz w:val="28"/>
                <w:szCs w:val="28"/>
              </w:rPr>
            </w:pPr>
          </w:p>
        </w:tc>
        <w:tc>
          <w:tcPr>
            <w:tcW w:w="7010" w:type="dxa"/>
            <w:vMerge/>
          </w:tcPr>
          <w:p w14:paraId="3900611B" w14:textId="77777777" w:rsidR="006713AA" w:rsidRDefault="006713AA" w:rsidP="001B7D07">
            <w:pPr>
              <w:spacing w:after="160" w:line="340" w:lineRule="exact"/>
              <w:rPr>
                <w:rFonts w:ascii="Gotham book" w:hAnsi="Gotham book" w:cstheme="minorHAnsi"/>
                <w:b/>
                <w:color w:val="61116A"/>
                <w:sz w:val="28"/>
                <w:szCs w:val="28"/>
              </w:rPr>
            </w:pPr>
          </w:p>
        </w:tc>
      </w:tr>
      <w:tr w:rsidR="006713AA" w14:paraId="7564CB2B" w14:textId="77777777" w:rsidTr="001B7D07">
        <w:tblPrEx>
          <w:shd w:val="clear" w:color="auto" w:fill="auto"/>
        </w:tblPrEx>
        <w:tc>
          <w:tcPr>
            <w:tcW w:w="3510" w:type="dxa"/>
            <w:shd w:val="clear" w:color="auto" w:fill="DCEAD0"/>
          </w:tcPr>
          <w:p w14:paraId="582D8320" w14:textId="2C0C77A5" w:rsidR="006713AA" w:rsidRPr="000E6DA6" w:rsidRDefault="000E6DA6" w:rsidP="004B3920">
            <w:pPr>
              <w:pStyle w:val="ListParagraph"/>
              <w:numPr>
                <w:ilvl w:val="0"/>
                <w:numId w:val="14"/>
              </w:numPr>
              <w:spacing w:before="240" w:after="240"/>
              <w:ind w:left="332" w:right="144" w:hanging="274"/>
              <w:rPr>
                <w:rFonts w:ascii="Adobe Garamond Pro" w:hAnsi="Adobe Garamond Pro" w:cstheme="minorHAnsi"/>
                <w:sz w:val="22"/>
                <w:szCs w:val="22"/>
              </w:rPr>
            </w:pPr>
            <w:r w:rsidRPr="000E6DA6">
              <w:rPr>
                <w:rFonts w:ascii="Adobe Garamond Pro" w:hAnsi="Adobe Garamond Pro" w:cstheme="minorHAnsi"/>
                <w:sz w:val="22"/>
                <w:szCs w:val="22"/>
              </w:rPr>
              <w:t>For more than 150 years, Clarke has been the nation’s preeminent oral school for individuals who are deaf, and a leader in providing Listening and Spoken Language (LSL) therapy and education to children with hearing loss.</w:t>
            </w:r>
          </w:p>
        </w:tc>
        <w:tc>
          <w:tcPr>
            <w:tcW w:w="270" w:type="dxa"/>
            <w:vMerge/>
          </w:tcPr>
          <w:p w14:paraId="650C44C7" w14:textId="77777777" w:rsidR="006713AA" w:rsidRDefault="006713AA" w:rsidP="001B7D07">
            <w:pPr>
              <w:spacing w:after="160" w:line="340" w:lineRule="exact"/>
              <w:rPr>
                <w:rFonts w:ascii="Gotham book" w:hAnsi="Gotham book" w:cstheme="minorHAnsi"/>
                <w:b/>
                <w:color w:val="61116A"/>
                <w:sz w:val="28"/>
                <w:szCs w:val="28"/>
              </w:rPr>
            </w:pPr>
          </w:p>
        </w:tc>
        <w:tc>
          <w:tcPr>
            <w:tcW w:w="7010" w:type="dxa"/>
            <w:vMerge/>
          </w:tcPr>
          <w:p w14:paraId="22B7848D" w14:textId="77777777" w:rsidR="006713AA" w:rsidRDefault="006713AA" w:rsidP="001B7D07">
            <w:pPr>
              <w:spacing w:after="160" w:line="340" w:lineRule="exact"/>
              <w:rPr>
                <w:rFonts w:ascii="Gotham book" w:hAnsi="Gotham book" w:cstheme="minorHAnsi"/>
                <w:b/>
                <w:color w:val="61116A"/>
                <w:sz w:val="28"/>
                <w:szCs w:val="28"/>
              </w:rPr>
            </w:pPr>
          </w:p>
        </w:tc>
      </w:tr>
      <w:tr w:rsidR="006713AA" w14:paraId="053E5AE8" w14:textId="77777777" w:rsidTr="001B7D07">
        <w:tblPrEx>
          <w:shd w:val="clear" w:color="auto" w:fill="auto"/>
        </w:tblPrEx>
        <w:tc>
          <w:tcPr>
            <w:tcW w:w="3510" w:type="dxa"/>
            <w:shd w:val="clear" w:color="auto" w:fill="EBF3E5"/>
          </w:tcPr>
          <w:p w14:paraId="36D3286F" w14:textId="5156B39D" w:rsidR="006713AA" w:rsidRPr="000E6DA6" w:rsidRDefault="000E6DA6" w:rsidP="004B3920">
            <w:pPr>
              <w:pStyle w:val="ListParagraph"/>
              <w:numPr>
                <w:ilvl w:val="0"/>
                <w:numId w:val="20"/>
              </w:numPr>
              <w:spacing w:before="240" w:after="120"/>
              <w:ind w:left="346" w:right="144" w:hanging="274"/>
              <w:rPr>
                <w:rFonts w:ascii="Adobe Garamond Pro" w:hAnsi="Adobe Garamond Pro" w:cstheme="minorHAnsi"/>
                <w:sz w:val="22"/>
                <w:szCs w:val="22"/>
              </w:rPr>
            </w:pPr>
            <w:r w:rsidRPr="000E6DA6">
              <w:rPr>
                <w:rFonts w:ascii="Adobe Garamond Pro" w:hAnsi="Adobe Garamond Pro" w:cstheme="minorHAnsi"/>
                <w:sz w:val="22"/>
                <w:szCs w:val="22"/>
              </w:rPr>
              <w:t>30 years of student data shows that 98% of Clarke’s Northampton alumni graduated high school and 75% pursue post-secondary opportunities.</w:t>
            </w:r>
          </w:p>
        </w:tc>
        <w:tc>
          <w:tcPr>
            <w:tcW w:w="270" w:type="dxa"/>
            <w:vMerge/>
          </w:tcPr>
          <w:p w14:paraId="5DC2EEE2" w14:textId="77777777" w:rsidR="006713AA" w:rsidRDefault="006713AA" w:rsidP="001B7D07">
            <w:pPr>
              <w:spacing w:after="160" w:line="340" w:lineRule="exact"/>
              <w:rPr>
                <w:rFonts w:ascii="Gotham book" w:hAnsi="Gotham book" w:cstheme="minorHAnsi"/>
                <w:b/>
                <w:color w:val="61116A"/>
                <w:sz w:val="28"/>
                <w:szCs w:val="28"/>
              </w:rPr>
            </w:pPr>
          </w:p>
        </w:tc>
        <w:tc>
          <w:tcPr>
            <w:tcW w:w="7010" w:type="dxa"/>
            <w:vMerge/>
          </w:tcPr>
          <w:p w14:paraId="1A5335A9" w14:textId="77777777" w:rsidR="006713AA" w:rsidRDefault="006713AA" w:rsidP="001B7D07">
            <w:pPr>
              <w:spacing w:after="160" w:line="340" w:lineRule="exact"/>
              <w:rPr>
                <w:rFonts w:ascii="Gotham book" w:hAnsi="Gotham book" w:cstheme="minorHAnsi"/>
                <w:b/>
                <w:color w:val="61116A"/>
                <w:sz w:val="28"/>
                <w:szCs w:val="28"/>
              </w:rPr>
            </w:pPr>
          </w:p>
        </w:tc>
      </w:tr>
    </w:tbl>
    <w:p w14:paraId="44251CB0" w14:textId="420A68E1" w:rsidR="0094747F" w:rsidRPr="00491D6D" w:rsidRDefault="0094747F" w:rsidP="00452568">
      <w:pPr>
        <w:rPr>
          <w:rFonts w:ascii="Adobe Garamond Pro" w:hAnsi="Adobe Garamond Pro"/>
          <w:b/>
          <w:color w:val="63A844"/>
          <w:sz w:val="22"/>
          <w:szCs w:val="22"/>
        </w:rPr>
      </w:pPr>
    </w:p>
    <w:sectPr w:rsidR="0094747F" w:rsidRPr="00491D6D" w:rsidSect="00F00A45">
      <w:headerReference w:type="default" r:id="rId9"/>
      <w:footerReference w:type="default" r:id="rId10"/>
      <w:type w:val="continuous"/>
      <w:pgSz w:w="12240" w:h="15840"/>
      <w:pgMar w:top="1260" w:right="720" w:bottom="187" w:left="720" w:header="720" w:footer="216"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94487" w14:textId="77777777" w:rsidR="004D1218" w:rsidRDefault="004D1218" w:rsidP="00B30AB6">
      <w:r>
        <w:separator/>
      </w:r>
    </w:p>
  </w:endnote>
  <w:endnote w:type="continuationSeparator" w:id="0">
    <w:p w14:paraId="41D48A87" w14:textId="77777777" w:rsidR="004D1218" w:rsidRDefault="004D1218" w:rsidP="00B3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Garamond Pro">
    <w:panose1 w:val="02020502060506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Gotham book">
    <w:altName w:val="Times New Roman"/>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Adobe Garamond Pro Bold">
    <w:altName w:val="Adobe Garamond Pro"/>
    <w:panose1 w:val="02020702060506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E7D8C" w14:textId="1549D780" w:rsidR="00EA6DBD" w:rsidRPr="00EA6DBD" w:rsidRDefault="004B05D9" w:rsidP="004B05D9">
    <w:pPr>
      <w:tabs>
        <w:tab w:val="left" w:pos="9240"/>
      </w:tabs>
      <w:spacing w:line="340" w:lineRule="exact"/>
      <w:rPr>
        <w:rFonts w:ascii="Gotham book" w:hAnsi="Gotham book" w:cstheme="minorHAnsi"/>
        <w:b/>
        <w:color w:val="61116A"/>
        <w:sz w:val="28"/>
        <w:szCs w:val="28"/>
      </w:rPr>
    </w:pPr>
    <w:r>
      <w:rPr>
        <w:rFonts w:ascii="Gotham book" w:hAnsi="Gotham book" w:cstheme="minorHAnsi"/>
        <w:b/>
        <w:noProof/>
        <w:color w:val="61116A"/>
        <w:sz w:val="28"/>
        <w:szCs w:val="28"/>
      </w:rPr>
      <w:drawing>
        <wp:anchor distT="0" distB="0" distL="114300" distR="114300" simplePos="0" relativeHeight="251660288" behindDoc="0" locked="0" layoutInCell="1" allowOverlap="1" wp14:anchorId="59087508" wp14:editId="65795145">
          <wp:simplePos x="0" y="0"/>
          <wp:positionH relativeFrom="column">
            <wp:posOffset>6470650</wp:posOffset>
          </wp:positionH>
          <wp:positionV relativeFrom="paragraph">
            <wp:posOffset>22225</wp:posOffset>
          </wp:positionV>
          <wp:extent cx="377190" cy="237490"/>
          <wp:effectExtent l="0" t="0" r="381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larke-Icon-RGB.png"/>
                  <pic:cNvPicPr/>
                </pic:nvPicPr>
                <pic:blipFill>
                  <a:blip r:embed="rId1">
                    <a:extLst>
                      <a:ext uri="{28A0092B-C50C-407E-A947-70E740481C1C}">
                        <a14:useLocalDpi xmlns:a14="http://schemas.microsoft.com/office/drawing/2010/main" val="0"/>
                      </a:ext>
                    </a:extLst>
                  </a:blip>
                  <a:stretch>
                    <a:fillRect/>
                  </a:stretch>
                </pic:blipFill>
                <pic:spPr>
                  <a:xfrm>
                    <a:off x="0" y="0"/>
                    <a:ext cx="377190" cy="237490"/>
                  </a:xfrm>
                  <a:prstGeom prst="rect">
                    <a:avLst/>
                  </a:prstGeom>
                </pic:spPr>
              </pic:pic>
            </a:graphicData>
          </a:graphic>
          <wp14:sizeRelH relativeFrom="page">
            <wp14:pctWidth>0</wp14:pctWidth>
          </wp14:sizeRelH>
          <wp14:sizeRelV relativeFrom="page">
            <wp14:pctHeight>0</wp14:pctHeight>
          </wp14:sizeRelV>
        </wp:anchor>
      </w:drawing>
    </w:r>
    <w:r w:rsidR="0047123C">
      <w:rPr>
        <w:rFonts w:ascii="Gotham book" w:hAnsi="Gotham book" w:cstheme="minorHAnsi"/>
        <w:b/>
        <w:noProof/>
        <w:color w:val="61116A"/>
        <w:sz w:val="28"/>
        <w:szCs w:val="28"/>
      </w:rPr>
      <mc:AlternateContent>
        <mc:Choice Requires="wps">
          <w:drawing>
            <wp:anchor distT="0" distB="0" distL="114300" distR="114300" simplePos="0" relativeHeight="251659264" behindDoc="0" locked="0" layoutInCell="1" allowOverlap="1" wp14:anchorId="6A20F7A8" wp14:editId="4CDD0FB5">
              <wp:simplePos x="0" y="0"/>
              <wp:positionH relativeFrom="column">
                <wp:posOffset>-85725</wp:posOffset>
              </wp:positionH>
              <wp:positionV relativeFrom="paragraph">
                <wp:posOffset>-6350</wp:posOffset>
              </wp:positionV>
              <wp:extent cx="2066925" cy="34290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2066925" cy="342900"/>
                      </a:xfrm>
                      <a:prstGeom prst="rect">
                        <a:avLst/>
                      </a:prstGeom>
                      <a:solidFill>
                        <a:schemeClr val="lt1"/>
                      </a:solidFill>
                      <a:ln w="6350">
                        <a:noFill/>
                      </a:ln>
                    </wps:spPr>
                    <wps:txbx>
                      <w:txbxContent>
                        <w:p w14:paraId="2A202968" w14:textId="489258E3" w:rsidR="00EA6DBD" w:rsidRPr="00E85CA1" w:rsidRDefault="00EA6DBD" w:rsidP="00EA6DBD">
                          <w:pPr>
                            <w:spacing w:line="340" w:lineRule="exact"/>
                            <w:rPr>
                              <w:rFonts w:ascii="Gotham book" w:hAnsi="Gotham book" w:cstheme="minorHAnsi"/>
                              <w:b/>
                              <w:color w:val="6CB33F"/>
                              <w:sz w:val="20"/>
                              <w:szCs w:val="20"/>
                            </w:rPr>
                          </w:pPr>
                          <w:r w:rsidRPr="00E85CA1">
                            <w:rPr>
                              <w:rFonts w:ascii="Gotham book" w:hAnsi="Gotham book" w:cstheme="minorHAnsi"/>
                              <w:b/>
                              <w:color w:val="6CB33F"/>
                              <w:sz w:val="20"/>
                              <w:szCs w:val="20"/>
                            </w:rPr>
                            <w:t>cl</w:t>
                          </w:r>
                          <w:r w:rsidR="00E85CA1" w:rsidRPr="00E85CA1">
                            <w:rPr>
                              <w:rFonts w:ascii="Gotham book" w:hAnsi="Gotham book" w:cstheme="minorHAnsi"/>
                              <w:b/>
                              <w:color w:val="6CB33F"/>
                              <w:sz w:val="20"/>
                              <w:szCs w:val="20"/>
                            </w:rPr>
                            <w:t>arkschools.org</w:t>
                          </w:r>
                        </w:p>
                        <w:p w14:paraId="3854F764" w14:textId="77777777" w:rsidR="00EA6DBD" w:rsidRPr="00EA6DBD" w:rsidRDefault="00EA6D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20F7A8" id="_x0000_t202" coordsize="21600,21600" o:spt="202" path="m,l,21600r21600,l21600,xe">
              <v:stroke joinstyle="miter"/>
              <v:path gradientshapeok="t" o:connecttype="rect"/>
            </v:shapetype>
            <v:shape id="Text Box 18" o:spid="_x0000_s1026" type="#_x0000_t202" style="position:absolute;margin-left:-6.75pt;margin-top:-.5pt;width:162.7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FoQwIAAH0EAAAOAAAAZHJzL2Uyb0RvYy54bWysVF1v2jAUfZ+0/2D5fU2glBVEqBhVp0lV&#13;&#10;WwmmPhvHgUiOr2cbku7X79iBlnV7mvbi+H74fpxzb2Y3XaPZQTlfkyn44CLnTBlJZW22Bf++vvt0&#13;&#10;zZkPwpRCk1EFf1Ge38w/fpi1dqqGtCNdKscQxPhpawu+C8FOs8zLnWqEvyCrDIwVuUYEiG6blU60&#13;&#10;iN7obJjn46wlV1pHUnkP7W1v5PMUv6qUDI9V5VVguuCoLaTTpXMTz2w+E9OtE3ZXy2MZ4h+qaERt&#13;&#10;kPQ11K0Igu1d/UeoppaOPFXhQlKTUVXVUqUe0M0gf9fNaiesSr0AHG9fYfL/L6x8ODw5VpfgDkwZ&#13;&#10;0YCjteoC+0Idgwr4tNZP4baycAwd9PA96T2Use2uck38oiEGO5B+eUU3RpNQDvPxeDK84kzCdjka&#13;&#10;TvIEf/b22jofvipqWLwU3IG9BKo43PuASuB6conJPOm6vKu1TkKcGLXUjh0EuNYh1YgXv3lpw9qC&#13;&#10;jy+v8hTYUHzeR9YGCWKvfU/xFrpNdwRgQ+UL+nfUT5C38q5GkffChyfhMDJoGWsQHnFUmpCEjjfO&#13;&#10;duR+/k0f/cEkrJy1GMGC+x974RRn+psBx5PBaBRnNgmjq89DCO7csjm3mH2zJHQ+wMJZma7RP+jT&#13;&#10;tXLUPGNbFjErTMJI5C64DO4kLEO/Gtg3qRaL5IY5tSLcm5WVMXjEOpKw7p6Fs0emAjh+oNO4iuk7&#13;&#10;wnrf+NLQYh+oqhObEeIe1yPymPFE8nEf4xKdy8nr7a8x/wUAAP//AwBQSwMEFAAGAAgAAAAhANaP&#13;&#10;L6XfAAAADgEAAA8AAABkcnMvZG93bnJldi54bWxMT0tugzAQ3VfqHayp1E2UGIISVQQTpal6gJAc&#13;&#10;wGDXpuAxwibQ23eyajejN5o371McF9ezux5D61FAukmAaWy8atEIuF0/12/AQpSoZO9RC/jRAY7l&#13;&#10;81Mhc+VnvOh7FQ0jEQy5FGBjHHLOQ2O1k2HjB410+/Kjk5HW0XA1ypnEXc+3SbLnTrZIDlYO+mx1&#13;&#10;01WTE1Bd6tPKVNP3dWXf8TzfujQ1nRCvL8vHgcbpACzqJf59wKMD5YeSgtV+QhVYL2CdZjuiPgAV&#13;&#10;I0KWbgnUAnZZArws+P8a5S8AAAD//wMAUEsBAi0AFAAGAAgAAAAhALaDOJL+AAAA4QEAABMAAAAA&#13;&#10;AAAAAAAAAAAAAAAAAFtDb250ZW50X1R5cGVzXS54bWxQSwECLQAUAAYACAAAACEAOP0h/9YAAACU&#13;&#10;AQAACwAAAAAAAAAAAAAAAAAvAQAAX3JlbHMvLnJlbHNQSwECLQAUAAYACAAAACEAvjIhaEMCAAB9&#13;&#10;BAAADgAAAAAAAAAAAAAAAAAuAgAAZHJzL2Uyb0RvYy54bWxQSwECLQAUAAYACAAAACEA1o8vpd8A&#13;&#10;AAAOAQAADwAAAAAAAAAAAAAAAACdBAAAZHJzL2Rvd25yZXYueG1sUEsFBgAAAAAEAAQA8wAAAKkF&#13;&#10;AAAAAA==&#13;&#10;" fillcolor="white [3201]" stroked="f" strokeweight=".5pt">
              <v:textbox>
                <w:txbxContent>
                  <w:p w14:paraId="2A202968" w14:textId="489258E3" w:rsidR="00EA6DBD" w:rsidRPr="00E85CA1" w:rsidRDefault="00EA6DBD" w:rsidP="00EA6DBD">
                    <w:pPr>
                      <w:spacing w:line="340" w:lineRule="exact"/>
                      <w:rPr>
                        <w:rFonts w:ascii="Gotham book" w:hAnsi="Gotham book" w:cstheme="minorHAnsi"/>
                        <w:b/>
                        <w:color w:val="6CB33F"/>
                        <w:sz w:val="20"/>
                        <w:szCs w:val="20"/>
                      </w:rPr>
                    </w:pPr>
                    <w:r w:rsidRPr="00E85CA1">
                      <w:rPr>
                        <w:rFonts w:ascii="Gotham book" w:hAnsi="Gotham book" w:cstheme="minorHAnsi"/>
                        <w:b/>
                        <w:color w:val="6CB33F"/>
                        <w:sz w:val="20"/>
                        <w:szCs w:val="20"/>
                      </w:rPr>
                      <w:t>cl</w:t>
                    </w:r>
                    <w:r w:rsidR="00E85CA1" w:rsidRPr="00E85CA1">
                      <w:rPr>
                        <w:rFonts w:ascii="Gotham book" w:hAnsi="Gotham book" w:cstheme="minorHAnsi"/>
                        <w:b/>
                        <w:color w:val="6CB33F"/>
                        <w:sz w:val="20"/>
                        <w:szCs w:val="20"/>
                      </w:rPr>
                      <w:t>arkschools.org</w:t>
                    </w:r>
                  </w:p>
                  <w:p w14:paraId="3854F764" w14:textId="77777777" w:rsidR="00EA6DBD" w:rsidRPr="00EA6DBD" w:rsidRDefault="00EA6DBD"/>
                </w:txbxContent>
              </v:textbox>
            </v:shape>
          </w:pict>
        </mc:Fallback>
      </mc:AlternateContent>
    </w:r>
    <w:r>
      <w:rPr>
        <w:rFonts w:ascii="Gotham book" w:hAnsi="Gotham book" w:cstheme="minorHAnsi"/>
        <w:b/>
        <w:color w:val="61116A"/>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B63EB" w14:textId="77777777" w:rsidR="004D1218" w:rsidRDefault="004D1218" w:rsidP="00B30AB6">
      <w:r>
        <w:separator/>
      </w:r>
    </w:p>
  </w:footnote>
  <w:footnote w:type="continuationSeparator" w:id="0">
    <w:p w14:paraId="68E2488D" w14:textId="77777777" w:rsidR="004D1218" w:rsidRDefault="004D1218" w:rsidP="00B3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9041" w14:textId="2A8AECDC" w:rsidR="00EF3150" w:rsidRDefault="00EF3150">
    <w:pPr>
      <w:pStyle w:val="Header"/>
    </w:pPr>
    <w:r>
      <w:rPr>
        <w:noProof/>
      </w:rPr>
      <w:drawing>
        <wp:anchor distT="0" distB="0" distL="114300" distR="114300" simplePos="0" relativeHeight="251661312" behindDoc="0" locked="0" layoutInCell="1" allowOverlap="1" wp14:anchorId="2EAD79E8" wp14:editId="1F1666C4">
          <wp:simplePos x="0" y="0"/>
          <wp:positionH relativeFrom="column">
            <wp:posOffset>38100</wp:posOffset>
          </wp:positionH>
          <wp:positionV relativeFrom="paragraph">
            <wp:posOffset>-209550</wp:posOffset>
          </wp:positionV>
          <wp:extent cx="2000250" cy="373327"/>
          <wp:effectExtent l="0" t="0" r="0" b="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ke-Logo-RGB.png"/>
                  <pic:cNvPicPr/>
                </pic:nvPicPr>
                <pic:blipFill>
                  <a:blip r:embed="rId1">
                    <a:extLst>
                      <a:ext uri="{28A0092B-C50C-407E-A947-70E740481C1C}">
                        <a14:useLocalDpi xmlns:a14="http://schemas.microsoft.com/office/drawing/2010/main" val="0"/>
                      </a:ext>
                    </a:extLst>
                  </a:blip>
                  <a:stretch>
                    <a:fillRect/>
                  </a:stretch>
                </pic:blipFill>
                <pic:spPr>
                  <a:xfrm>
                    <a:off x="0" y="0"/>
                    <a:ext cx="2000250" cy="3733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CE9"/>
    <w:multiLevelType w:val="hybridMultilevel"/>
    <w:tmpl w:val="9332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95508"/>
    <w:multiLevelType w:val="hybridMultilevel"/>
    <w:tmpl w:val="C002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A6F71"/>
    <w:multiLevelType w:val="hybridMultilevel"/>
    <w:tmpl w:val="1F9AAA06"/>
    <w:lvl w:ilvl="0" w:tplc="04090001">
      <w:start w:val="1"/>
      <w:numFmt w:val="bullet"/>
      <w:lvlText w:val=""/>
      <w:lvlJc w:val="left"/>
      <w:pPr>
        <w:ind w:left="720" w:hanging="360"/>
      </w:pPr>
      <w:rPr>
        <w:rFonts w:ascii="Symbol" w:hAnsi="Symbol" w:hint="default"/>
      </w:rPr>
    </w:lvl>
    <w:lvl w:ilvl="1" w:tplc="2C2AA584">
      <w:start w:val="1"/>
      <w:numFmt w:val="bullet"/>
      <w:lvlText w:val="−"/>
      <w:lvlJc w:val="left"/>
      <w:pPr>
        <w:ind w:left="1440" w:hanging="360"/>
      </w:pPr>
      <w:rPr>
        <w:rFonts w:ascii="Adobe Garamond Pro" w:hAnsi="Adobe Garamond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045FB"/>
    <w:multiLevelType w:val="hybridMultilevel"/>
    <w:tmpl w:val="EFF63968"/>
    <w:lvl w:ilvl="0" w:tplc="04090001">
      <w:start w:val="1"/>
      <w:numFmt w:val="bullet"/>
      <w:lvlText w:val=""/>
      <w:lvlJc w:val="left"/>
      <w:pPr>
        <w:ind w:left="720" w:hanging="360"/>
      </w:pPr>
      <w:rPr>
        <w:rFonts w:ascii="Symbol" w:hAnsi="Symbol" w:hint="default"/>
      </w:rPr>
    </w:lvl>
    <w:lvl w:ilvl="1" w:tplc="CC02EE5E">
      <w:start w:val="1"/>
      <w:numFmt w:val="bullet"/>
      <w:lvlText w:val="–"/>
      <w:lvlJc w:val="left"/>
      <w:pPr>
        <w:ind w:left="1440" w:hanging="360"/>
      </w:pPr>
      <w:rPr>
        <w:rFonts w:ascii="Adobe Garamond Pro" w:hAnsi="Adobe Garamond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14DCD"/>
    <w:multiLevelType w:val="hybridMultilevel"/>
    <w:tmpl w:val="DB7E0CC0"/>
    <w:lvl w:ilvl="0" w:tplc="04090001">
      <w:start w:val="1"/>
      <w:numFmt w:val="bullet"/>
      <w:lvlText w:val=""/>
      <w:lvlJc w:val="left"/>
      <w:pPr>
        <w:ind w:left="720" w:hanging="360"/>
      </w:pPr>
      <w:rPr>
        <w:rFonts w:ascii="Symbol" w:hAnsi="Symbol" w:hint="default"/>
      </w:rPr>
    </w:lvl>
    <w:lvl w:ilvl="1" w:tplc="5EF097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2071A"/>
    <w:multiLevelType w:val="hybridMultilevel"/>
    <w:tmpl w:val="356263E0"/>
    <w:lvl w:ilvl="0" w:tplc="04090001">
      <w:start w:val="1"/>
      <w:numFmt w:val="bullet"/>
      <w:lvlText w:val=""/>
      <w:lvlJc w:val="left"/>
      <w:pPr>
        <w:ind w:left="720" w:hanging="360"/>
      </w:pPr>
      <w:rPr>
        <w:rFonts w:ascii="Symbol" w:hAnsi="Symbol" w:hint="default"/>
      </w:rPr>
    </w:lvl>
    <w:lvl w:ilvl="1" w:tplc="5EF097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B63E9"/>
    <w:multiLevelType w:val="hybridMultilevel"/>
    <w:tmpl w:val="7BDACD3E"/>
    <w:lvl w:ilvl="0" w:tplc="5EF09750">
      <w:start w:val="1"/>
      <w:numFmt w:val="bullet"/>
      <w:lvlText w:val="•"/>
      <w:lvlJc w:val="left"/>
      <w:pPr>
        <w:ind w:left="720" w:hanging="360"/>
      </w:pPr>
      <w:rPr>
        <w:rFonts w:ascii="Arial" w:hAnsi="Arial" w:hint="default"/>
        <w:color w:val="4472C4" w:themeColor="accen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965F8"/>
    <w:multiLevelType w:val="hybridMultilevel"/>
    <w:tmpl w:val="53182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A4805"/>
    <w:multiLevelType w:val="hybridMultilevel"/>
    <w:tmpl w:val="3FC4A566"/>
    <w:lvl w:ilvl="0" w:tplc="04090001">
      <w:start w:val="1"/>
      <w:numFmt w:val="bullet"/>
      <w:lvlText w:val=""/>
      <w:lvlJc w:val="left"/>
      <w:pPr>
        <w:ind w:left="720" w:hanging="360"/>
      </w:pPr>
      <w:rPr>
        <w:rFonts w:ascii="Symbol" w:hAnsi="Symbol" w:hint="default"/>
      </w:rPr>
    </w:lvl>
    <w:lvl w:ilvl="1" w:tplc="7E5E5160">
      <w:start w:val="1"/>
      <w:numFmt w:val="bullet"/>
      <w:lvlText w:val="−"/>
      <w:lvlJc w:val="left"/>
      <w:pPr>
        <w:ind w:left="1440" w:hanging="360"/>
      </w:pPr>
      <w:rPr>
        <w:rFonts w:ascii="Adobe Garamond Pro" w:hAnsi="Adobe Garamond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A3BDA"/>
    <w:multiLevelType w:val="hybridMultilevel"/>
    <w:tmpl w:val="C750CC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613A3"/>
    <w:multiLevelType w:val="hybridMultilevel"/>
    <w:tmpl w:val="136C9ECC"/>
    <w:lvl w:ilvl="0" w:tplc="5EF097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E687D"/>
    <w:multiLevelType w:val="hybridMultilevel"/>
    <w:tmpl w:val="A96E91D0"/>
    <w:lvl w:ilvl="0" w:tplc="5EF097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F4F1C"/>
    <w:multiLevelType w:val="hybridMultilevel"/>
    <w:tmpl w:val="E8D26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D0474"/>
    <w:multiLevelType w:val="hybridMultilevel"/>
    <w:tmpl w:val="2AA4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E7F0E"/>
    <w:multiLevelType w:val="hybridMultilevel"/>
    <w:tmpl w:val="1722CD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71A0F"/>
    <w:multiLevelType w:val="hybridMultilevel"/>
    <w:tmpl w:val="F01043AE"/>
    <w:lvl w:ilvl="0" w:tplc="2C2AA584">
      <w:start w:val="1"/>
      <w:numFmt w:val="bullet"/>
      <w:lvlText w:val="−"/>
      <w:lvlJc w:val="left"/>
      <w:pPr>
        <w:ind w:left="1440" w:hanging="360"/>
      </w:pPr>
      <w:rPr>
        <w:rFonts w:ascii="Adobe Garamond Pro" w:hAnsi="Adobe Garamon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1F7D6A"/>
    <w:multiLevelType w:val="hybridMultilevel"/>
    <w:tmpl w:val="37562CB0"/>
    <w:lvl w:ilvl="0" w:tplc="04090001">
      <w:start w:val="1"/>
      <w:numFmt w:val="bullet"/>
      <w:lvlText w:val=""/>
      <w:lvlJc w:val="left"/>
      <w:pPr>
        <w:ind w:left="720" w:hanging="360"/>
      </w:pPr>
      <w:rPr>
        <w:rFonts w:ascii="Symbol" w:hAnsi="Symbol" w:hint="default"/>
      </w:rPr>
    </w:lvl>
    <w:lvl w:ilvl="1" w:tplc="5EF097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45C70"/>
    <w:multiLevelType w:val="hybridMultilevel"/>
    <w:tmpl w:val="A562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B33861"/>
    <w:multiLevelType w:val="hybridMultilevel"/>
    <w:tmpl w:val="58264298"/>
    <w:lvl w:ilvl="0" w:tplc="04090001">
      <w:start w:val="1"/>
      <w:numFmt w:val="bullet"/>
      <w:lvlText w:val=""/>
      <w:lvlJc w:val="left"/>
      <w:pPr>
        <w:ind w:left="720" w:hanging="360"/>
      </w:pPr>
      <w:rPr>
        <w:rFonts w:ascii="Symbol" w:hAnsi="Symbol" w:hint="default"/>
      </w:rPr>
    </w:lvl>
    <w:lvl w:ilvl="1" w:tplc="E604AC92">
      <w:start w:val="1"/>
      <w:numFmt w:val="bullet"/>
      <w:lvlText w:val="–"/>
      <w:lvlJc w:val="left"/>
      <w:pPr>
        <w:ind w:left="1440" w:hanging="360"/>
      </w:pPr>
      <w:rPr>
        <w:rFonts w:ascii="Adobe Garamond Pro" w:hAnsi="Adobe Garamond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B76C4"/>
    <w:multiLevelType w:val="hybridMultilevel"/>
    <w:tmpl w:val="32BA6E32"/>
    <w:lvl w:ilvl="0" w:tplc="04090001">
      <w:start w:val="1"/>
      <w:numFmt w:val="bullet"/>
      <w:lvlText w:val=""/>
      <w:lvlJc w:val="left"/>
      <w:pPr>
        <w:ind w:left="720" w:hanging="360"/>
      </w:pPr>
      <w:rPr>
        <w:rFonts w:ascii="Symbol" w:hAnsi="Symbol" w:hint="default"/>
        <w:color w:val="4472C4" w:themeColor="accen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944E1B"/>
    <w:multiLevelType w:val="hybridMultilevel"/>
    <w:tmpl w:val="7018A64C"/>
    <w:lvl w:ilvl="0" w:tplc="8438EE00">
      <w:start w:val="1"/>
      <w:numFmt w:val="bullet"/>
      <w:lvlText w:val=""/>
      <w:lvlJc w:val="left"/>
      <w:pPr>
        <w:ind w:left="720" w:hanging="360"/>
      </w:pPr>
      <w:rPr>
        <w:rFonts w:ascii="Symbol" w:hAnsi="Symbol" w:hint="default"/>
        <w:color w:val="4472C4" w:themeColor="accen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C56812"/>
    <w:multiLevelType w:val="hybridMultilevel"/>
    <w:tmpl w:val="AF70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9"/>
  </w:num>
  <w:num w:numId="4">
    <w:abstractNumId w:val="6"/>
  </w:num>
  <w:num w:numId="5">
    <w:abstractNumId w:val="13"/>
  </w:num>
  <w:num w:numId="6">
    <w:abstractNumId w:val="0"/>
  </w:num>
  <w:num w:numId="7">
    <w:abstractNumId w:val="7"/>
  </w:num>
  <w:num w:numId="8">
    <w:abstractNumId w:val="18"/>
  </w:num>
  <w:num w:numId="9">
    <w:abstractNumId w:val="3"/>
  </w:num>
  <w:num w:numId="10">
    <w:abstractNumId w:val="8"/>
  </w:num>
  <w:num w:numId="11">
    <w:abstractNumId w:val="2"/>
  </w:num>
  <w:num w:numId="12">
    <w:abstractNumId w:val="15"/>
  </w:num>
  <w:num w:numId="13">
    <w:abstractNumId w:val="12"/>
  </w:num>
  <w:num w:numId="14">
    <w:abstractNumId w:val="17"/>
  </w:num>
  <w:num w:numId="15">
    <w:abstractNumId w:val="14"/>
  </w:num>
  <w:num w:numId="16">
    <w:abstractNumId w:val="16"/>
  </w:num>
  <w:num w:numId="17">
    <w:abstractNumId w:val="5"/>
  </w:num>
  <w:num w:numId="18">
    <w:abstractNumId w:val="4"/>
  </w:num>
  <w:num w:numId="19">
    <w:abstractNumId w:val="11"/>
  </w:num>
  <w:num w:numId="20">
    <w:abstractNumId w:val="1"/>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1C"/>
    <w:rsid w:val="000575F9"/>
    <w:rsid w:val="000757FC"/>
    <w:rsid w:val="00082280"/>
    <w:rsid w:val="00094D95"/>
    <w:rsid w:val="000A50BD"/>
    <w:rsid w:val="000D7132"/>
    <w:rsid w:val="000E6DA6"/>
    <w:rsid w:val="000F7946"/>
    <w:rsid w:val="00111A3E"/>
    <w:rsid w:val="00134A18"/>
    <w:rsid w:val="00137111"/>
    <w:rsid w:val="0015464C"/>
    <w:rsid w:val="0018004E"/>
    <w:rsid w:val="001C050B"/>
    <w:rsid w:val="00204300"/>
    <w:rsid w:val="00205DD7"/>
    <w:rsid w:val="0023043C"/>
    <w:rsid w:val="00254A42"/>
    <w:rsid w:val="00273699"/>
    <w:rsid w:val="002827E7"/>
    <w:rsid w:val="002A3CBE"/>
    <w:rsid w:val="002A60EF"/>
    <w:rsid w:val="002B517C"/>
    <w:rsid w:val="002D07B2"/>
    <w:rsid w:val="002E7001"/>
    <w:rsid w:val="002E7292"/>
    <w:rsid w:val="003044B5"/>
    <w:rsid w:val="0031724E"/>
    <w:rsid w:val="00330964"/>
    <w:rsid w:val="003D4569"/>
    <w:rsid w:val="003E415D"/>
    <w:rsid w:val="003F5028"/>
    <w:rsid w:val="00430B9F"/>
    <w:rsid w:val="00431BEC"/>
    <w:rsid w:val="00452568"/>
    <w:rsid w:val="00453406"/>
    <w:rsid w:val="004640BD"/>
    <w:rsid w:val="0047123C"/>
    <w:rsid w:val="00483B60"/>
    <w:rsid w:val="00486F73"/>
    <w:rsid w:val="00491D6D"/>
    <w:rsid w:val="004B05D9"/>
    <w:rsid w:val="004B3920"/>
    <w:rsid w:val="004D1218"/>
    <w:rsid w:val="00513DDD"/>
    <w:rsid w:val="0053692F"/>
    <w:rsid w:val="00541FCB"/>
    <w:rsid w:val="00563F30"/>
    <w:rsid w:val="00595A30"/>
    <w:rsid w:val="005C06E6"/>
    <w:rsid w:val="005C3202"/>
    <w:rsid w:val="005D651E"/>
    <w:rsid w:val="005D7D2E"/>
    <w:rsid w:val="006135BD"/>
    <w:rsid w:val="00615588"/>
    <w:rsid w:val="0062065D"/>
    <w:rsid w:val="006713AA"/>
    <w:rsid w:val="00693691"/>
    <w:rsid w:val="006A461D"/>
    <w:rsid w:val="006C7FC6"/>
    <w:rsid w:val="006E5C26"/>
    <w:rsid w:val="0071459E"/>
    <w:rsid w:val="00714735"/>
    <w:rsid w:val="00716BF0"/>
    <w:rsid w:val="0077308C"/>
    <w:rsid w:val="00783118"/>
    <w:rsid w:val="00804E8E"/>
    <w:rsid w:val="00810336"/>
    <w:rsid w:val="008113EE"/>
    <w:rsid w:val="00830A54"/>
    <w:rsid w:val="0083148C"/>
    <w:rsid w:val="00875BCB"/>
    <w:rsid w:val="00890722"/>
    <w:rsid w:val="008A581C"/>
    <w:rsid w:val="008B22E3"/>
    <w:rsid w:val="008C15F8"/>
    <w:rsid w:val="008C2692"/>
    <w:rsid w:val="008F74E9"/>
    <w:rsid w:val="00901B3F"/>
    <w:rsid w:val="00932DD6"/>
    <w:rsid w:val="0094747F"/>
    <w:rsid w:val="0095145B"/>
    <w:rsid w:val="00975F05"/>
    <w:rsid w:val="009904C8"/>
    <w:rsid w:val="00991BEF"/>
    <w:rsid w:val="009A6D78"/>
    <w:rsid w:val="009E7AE5"/>
    <w:rsid w:val="009F10F3"/>
    <w:rsid w:val="00A16064"/>
    <w:rsid w:val="00A261FC"/>
    <w:rsid w:val="00A347CF"/>
    <w:rsid w:val="00A749D0"/>
    <w:rsid w:val="00A9131F"/>
    <w:rsid w:val="00AB2B7A"/>
    <w:rsid w:val="00AF6A60"/>
    <w:rsid w:val="00B10EFE"/>
    <w:rsid w:val="00B26BA9"/>
    <w:rsid w:val="00B30AB6"/>
    <w:rsid w:val="00B55176"/>
    <w:rsid w:val="00B70995"/>
    <w:rsid w:val="00B85302"/>
    <w:rsid w:val="00B872B5"/>
    <w:rsid w:val="00B9491E"/>
    <w:rsid w:val="00B96DC8"/>
    <w:rsid w:val="00BF0601"/>
    <w:rsid w:val="00C37A13"/>
    <w:rsid w:val="00C40ECC"/>
    <w:rsid w:val="00C826EA"/>
    <w:rsid w:val="00C878CA"/>
    <w:rsid w:val="00D03CE8"/>
    <w:rsid w:val="00D248B8"/>
    <w:rsid w:val="00D505B1"/>
    <w:rsid w:val="00D716F7"/>
    <w:rsid w:val="00D76FDA"/>
    <w:rsid w:val="00DB4A77"/>
    <w:rsid w:val="00DC7AD9"/>
    <w:rsid w:val="00DD751A"/>
    <w:rsid w:val="00DF2FCD"/>
    <w:rsid w:val="00E30E76"/>
    <w:rsid w:val="00E36C28"/>
    <w:rsid w:val="00E3791C"/>
    <w:rsid w:val="00E561D3"/>
    <w:rsid w:val="00E85CA1"/>
    <w:rsid w:val="00E94CA9"/>
    <w:rsid w:val="00EA57CD"/>
    <w:rsid w:val="00EA6DBD"/>
    <w:rsid w:val="00EE0046"/>
    <w:rsid w:val="00EE4AC2"/>
    <w:rsid w:val="00EE51D3"/>
    <w:rsid w:val="00EF3150"/>
    <w:rsid w:val="00F00A45"/>
    <w:rsid w:val="00F01309"/>
    <w:rsid w:val="00F02D8B"/>
    <w:rsid w:val="00F230B9"/>
    <w:rsid w:val="00F57891"/>
    <w:rsid w:val="00F61DCD"/>
    <w:rsid w:val="00F91868"/>
    <w:rsid w:val="00FB5D8B"/>
    <w:rsid w:val="00FC6C8A"/>
    <w:rsid w:val="00FC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19580"/>
  <w15:chartTrackingRefBased/>
  <w15:docId w15:val="{87CE60CB-9F26-4A75-9BB9-1FFB4862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4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DAF"/>
    <w:pPr>
      <w:ind w:left="720"/>
      <w:contextualSpacing/>
    </w:pPr>
  </w:style>
  <w:style w:type="paragraph" w:styleId="Header">
    <w:name w:val="header"/>
    <w:basedOn w:val="Normal"/>
    <w:link w:val="HeaderChar"/>
    <w:uiPriority w:val="99"/>
    <w:unhideWhenUsed/>
    <w:rsid w:val="00B30AB6"/>
    <w:pPr>
      <w:tabs>
        <w:tab w:val="center" w:pos="4680"/>
        <w:tab w:val="right" w:pos="9360"/>
      </w:tabs>
    </w:pPr>
  </w:style>
  <w:style w:type="character" w:customStyle="1" w:styleId="HeaderChar">
    <w:name w:val="Header Char"/>
    <w:basedOn w:val="DefaultParagraphFont"/>
    <w:link w:val="Header"/>
    <w:uiPriority w:val="99"/>
    <w:rsid w:val="00B30AB6"/>
    <w:rPr>
      <w:sz w:val="24"/>
      <w:szCs w:val="24"/>
    </w:rPr>
  </w:style>
  <w:style w:type="paragraph" w:styleId="Footer">
    <w:name w:val="footer"/>
    <w:basedOn w:val="Normal"/>
    <w:link w:val="FooterChar"/>
    <w:uiPriority w:val="99"/>
    <w:unhideWhenUsed/>
    <w:rsid w:val="00B30AB6"/>
    <w:pPr>
      <w:tabs>
        <w:tab w:val="center" w:pos="4680"/>
        <w:tab w:val="right" w:pos="9360"/>
      </w:tabs>
    </w:pPr>
  </w:style>
  <w:style w:type="character" w:customStyle="1" w:styleId="FooterChar">
    <w:name w:val="Footer Char"/>
    <w:basedOn w:val="DefaultParagraphFont"/>
    <w:link w:val="Footer"/>
    <w:uiPriority w:val="99"/>
    <w:rsid w:val="00B30AB6"/>
    <w:rPr>
      <w:sz w:val="24"/>
      <w:szCs w:val="24"/>
    </w:rPr>
  </w:style>
  <w:style w:type="paragraph" w:customStyle="1" w:styleId="BasicParagraph">
    <w:name w:val="[Basic Paragraph]"/>
    <w:basedOn w:val="Normal"/>
    <w:uiPriority w:val="99"/>
    <w:rsid w:val="00BF0601"/>
    <w:pPr>
      <w:autoSpaceDE w:val="0"/>
      <w:autoSpaceDN w:val="0"/>
      <w:adjustRightInd w:val="0"/>
      <w:spacing w:after="0"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82F2A-29FA-3749-B278-4A2CDD73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Wisneski</dc:creator>
  <cp:keywords/>
  <dc:description/>
  <cp:lastModifiedBy>Danielle Wollner</cp:lastModifiedBy>
  <cp:revision>5</cp:revision>
  <cp:lastPrinted>2018-04-12T14:35:00Z</cp:lastPrinted>
  <dcterms:created xsi:type="dcterms:W3CDTF">2018-12-05T15:30:00Z</dcterms:created>
  <dcterms:modified xsi:type="dcterms:W3CDTF">2018-12-05T18:52:00Z</dcterms:modified>
</cp:coreProperties>
</file>